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0503E">
        <w:rPr>
          <w:rFonts w:ascii="Times New Roman" w:hAnsi="Times New Roman"/>
          <w:b/>
          <w:sz w:val="28"/>
          <w:szCs w:val="28"/>
        </w:rPr>
        <w:t>Краснозерского района в феврале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B71FC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B4633"/>
    <w:rsid w:val="008C4506"/>
    <w:rsid w:val="00913C34"/>
    <w:rsid w:val="00926E13"/>
    <w:rsid w:val="00952F8F"/>
    <w:rsid w:val="009C62C4"/>
    <w:rsid w:val="00A0503E"/>
    <w:rsid w:val="00A23D76"/>
    <w:rsid w:val="00A366A0"/>
    <w:rsid w:val="00A51A63"/>
    <w:rsid w:val="00A85B88"/>
    <w:rsid w:val="00A8720C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2025-03-03T02:43:00Z</dcterms:created>
  <dcterms:modified xsi:type="dcterms:W3CDTF">2025-03-03T02:43:00Z</dcterms:modified>
</cp:coreProperties>
</file>