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D9" w:rsidRPr="003D04D9" w:rsidRDefault="003D04D9" w:rsidP="003D04D9">
      <w:pPr>
        <w:ind w:firstLine="567"/>
        <w:rPr>
          <w:sz w:val="40"/>
          <w:szCs w:val="40"/>
        </w:rPr>
      </w:pPr>
      <w:r w:rsidRPr="003D04D9">
        <w:rPr>
          <w:sz w:val="40"/>
          <w:szCs w:val="40"/>
          <w:highlight w:val="yellow"/>
        </w:rPr>
        <w:t>Внимание: экологи бьют тревогу!!!</w:t>
      </w:r>
    </w:p>
    <w:p w:rsidR="003D04D9" w:rsidRPr="003D04D9" w:rsidRDefault="003D04D9" w:rsidP="003D04D9">
      <w:pPr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D04D9">
        <w:rPr>
          <w:rFonts w:ascii="Times New Roman" w:hAnsi="Times New Roman" w:cs="Times New Roman"/>
          <w:color w:val="FF0000"/>
          <w:sz w:val="36"/>
          <w:szCs w:val="36"/>
        </w:rPr>
        <w:t>Экологические последствия массового запуска воздушных шаров, «</w:t>
      </w:r>
      <w:proofErr w:type="spellStart"/>
      <w:r w:rsidRPr="003D04D9">
        <w:rPr>
          <w:rFonts w:ascii="Times New Roman" w:hAnsi="Times New Roman" w:cs="Times New Roman"/>
          <w:color w:val="FF0000"/>
          <w:sz w:val="36"/>
          <w:szCs w:val="36"/>
        </w:rPr>
        <w:t>светошаров</w:t>
      </w:r>
      <w:proofErr w:type="spellEnd"/>
      <w:r w:rsidRPr="003D04D9">
        <w:rPr>
          <w:rFonts w:ascii="Times New Roman" w:hAnsi="Times New Roman" w:cs="Times New Roman"/>
          <w:color w:val="FF0000"/>
          <w:sz w:val="36"/>
          <w:szCs w:val="36"/>
        </w:rPr>
        <w:t>» и «небесных фонариков»</w:t>
      </w:r>
    </w:p>
    <w:p w:rsidR="003D04D9" w:rsidRDefault="003D04D9" w:rsidP="003D04D9">
      <w:pPr>
        <w:ind w:firstLine="567"/>
      </w:pPr>
    </w:p>
    <w:p w:rsidR="003D04D9" w:rsidRDefault="003D04D9" w:rsidP="003D04D9">
      <w:pPr>
        <w:ind w:firstLine="567"/>
      </w:pPr>
      <w:r>
        <w:t xml:space="preserve">Ежегодно во время культурно массовых мероприятий на территории России, в том числе Новосибирской области, в небо запускаются  воздушные гелиевые шары. Сырьем для производства синтетического каучука (латекса), из которого производятся шары, могут выступать: бутадиен, получаемый из бутана, этанола, ацетилена; изопрен, получаемый из </w:t>
      </w:r>
      <w:proofErr w:type="spellStart"/>
      <w:proofErr w:type="gramStart"/>
      <w:r>
        <w:t>крекинг-газов</w:t>
      </w:r>
      <w:proofErr w:type="spellEnd"/>
      <w:proofErr w:type="gramEnd"/>
      <w:r>
        <w:t xml:space="preserve">; хлоропрен, получаемый из ацетилена и хлора; стирол, получаемый конденсацией бензола и этилена в присутствии AlCl3; акрилонитрил, получаемый путем каталитического дегидрирования </w:t>
      </w:r>
      <w:proofErr w:type="spellStart"/>
      <w:r>
        <w:t>этиленциангидрина</w:t>
      </w:r>
      <w:proofErr w:type="spellEnd"/>
      <w:r>
        <w:t>.</w:t>
      </w:r>
    </w:p>
    <w:p w:rsidR="003D04D9" w:rsidRDefault="003D04D9" w:rsidP="003D04D9">
      <w:pPr>
        <w:ind w:firstLine="567"/>
      </w:pPr>
      <w:proofErr w:type="gramStart"/>
      <w:r>
        <w:t>Синтетические каучуки (латекс) имеют ряд недостатков: малая клейкость, пониженная эластичность, более низкая прочность, что ведет к тому, что при подъеме воздушного шарика на высоту 3-4 километра температура воздуха окружающей среды уменьшается, резина теряет эластичность и воздушные шарики, пролетев несколько километров, лопаются на высоте и согласно законам гравитации падают на поверхность земли.</w:t>
      </w:r>
      <w:proofErr w:type="gramEnd"/>
    </w:p>
    <w:p w:rsidR="003D04D9" w:rsidRDefault="003D04D9" w:rsidP="003D04D9">
      <w:pPr>
        <w:ind w:firstLine="567"/>
      </w:pPr>
      <w:r>
        <w:t xml:space="preserve"> Многие животные принимают остатки шаров за пищу и едят их, а птицы путаются в привязанных веревках и лентах, что приводит их к гибели. Синтетические каучуки (латекс) разлагаются в течение нескольких лет, нанося вред окружающей среде, вызывая загрязнение ее компонентов (вода, почва).</w:t>
      </w:r>
    </w:p>
    <w:p w:rsidR="003D04D9" w:rsidRDefault="003D04D9" w:rsidP="003D04D9">
      <w:pPr>
        <w:ind w:firstLine="567"/>
      </w:pPr>
      <w:r>
        <w:t>Руководство Минприроды России также разделяет обеспокоенность экологов в части экологических последствий массового запуска воздушных шаров (</w:t>
      </w:r>
      <w:hyperlink r:id="rId4" w:history="1">
        <w:r>
          <w:rPr>
            <w:rStyle w:val="a3"/>
          </w:rPr>
          <w:t>http://www.mnr.gov.ru/press/news/glava_minprirody_rossii_dmitriy_kobylkin_podderzhal_prizyv_rabotnikov_zapovednogo_dela_ob_ogranichen/</w:t>
        </w:r>
      </w:hyperlink>
      <w:r>
        <w:t>, </w:t>
      </w:r>
      <w:hyperlink r:id="rId5" w:history="1">
        <w:r>
          <w:rPr>
            <w:rStyle w:val="a3"/>
          </w:rPr>
          <w:t>https://recyclemag.ru/news/glava-minprirodi-vistupil-protiv-zapuska-neekologichnih-vozdushnih-sharov</w:t>
        </w:r>
      </w:hyperlink>
      <w:r>
        <w:t xml:space="preserve">). </w:t>
      </w:r>
    </w:p>
    <w:p w:rsidR="003D04D9" w:rsidRDefault="003D04D9" w:rsidP="003D04D9">
      <w:pPr>
        <w:ind w:firstLine="567"/>
      </w:pPr>
      <w:r>
        <w:t>Помимо воздушных шаров из латекса в небо так же запускаются «</w:t>
      </w:r>
      <w:proofErr w:type="spellStart"/>
      <w:r>
        <w:t>светошары</w:t>
      </w:r>
      <w:proofErr w:type="spellEnd"/>
      <w:r>
        <w:t xml:space="preserve">» и «небесные фонарики». Для окружающей среды представляют особую опасность находящиеся </w:t>
      </w:r>
      <w:proofErr w:type="gramStart"/>
      <w:r>
        <w:t>в</w:t>
      </w:r>
      <w:proofErr w:type="gramEnd"/>
      <w:r>
        <w:t xml:space="preserve"> «</w:t>
      </w:r>
      <w:proofErr w:type="spellStart"/>
      <w:r>
        <w:t>светошарах</w:t>
      </w:r>
      <w:proofErr w:type="spellEnd"/>
      <w:r>
        <w:t>» батарейки. Батарейки включают в себя опасные вещества: магний, ртуть, олово, свинец, никель, цинк, кадмий, которые при разложении в природных условиях попадают в почву и воду.</w:t>
      </w:r>
    </w:p>
    <w:p w:rsidR="003D04D9" w:rsidRDefault="003D04D9" w:rsidP="003D04D9">
      <w:pPr>
        <w:ind w:firstLine="567"/>
      </w:pPr>
      <w:r>
        <w:t xml:space="preserve">Опасность может представлять и запуск «небесных фонариков». Их проволочный каркас смертельно опасен для небольших животных, попадающих в него, как в ловушку. По информации МЧС России на территории нашей страны из-за запуска «небесных фонариков» не раз случались пожары. </w:t>
      </w:r>
    </w:p>
    <w:p w:rsidR="003D04D9" w:rsidRDefault="003D04D9" w:rsidP="003D04D9">
      <w:pPr>
        <w:ind w:firstLine="567"/>
      </w:pPr>
      <w:r>
        <w:t xml:space="preserve">Правилами противопожарного режима в Российской Федерации установлен запрет запуска «небесных фонариков», принцип подъема которых на </w:t>
      </w:r>
      <w:proofErr w:type="gramStart"/>
      <w:r>
        <w:t>высоту основан на</w:t>
      </w:r>
      <w:proofErr w:type="gramEnd"/>
      <w:r>
        <w:t xml:space="preserve"> нагревании воздуха внутри конструкции с помощью открытого огня, на территории поселений, городских округов и внутригородских муниципальных образований, а также на расстоянии менее 1000 метров от лесных массивов.</w:t>
      </w:r>
    </w:p>
    <w:p w:rsidR="00F66BB5" w:rsidRDefault="00F66BB5"/>
    <w:sectPr w:rsidR="00F6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D04D9"/>
    <w:rsid w:val="003D04D9"/>
    <w:rsid w:val="00F6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0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cyclemag.ru/news/glava-minprirodi-vistupil-protiv-zapuska-neekologichnih-vozdushnih-sharov" TargetMode="External"/><Relationship Id="rId4" Type="http://schemas.openxmlformats.org/officeDocument/2006/relationships/hyperlink" Target="http://www.mnr.gov.ru/press/news/glava_minprirody_rossii_dmitriy_kobylkin_podderzhal_prizyv_rabotnikov_zapovednogo_dela_ob_ogranich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3</cp:revision>
  <dcterms:created xsi:type="dcterms:W3CDTF">2019-06-10T06:37:00Z</dcterms:created>
  <dcterms:modified xsi:type="dcterms:W3CDTF">2019-06-10T06:45:00Z</dcterms:modified>
</cp:coreProperties>
</file>