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45" w:rsidRDefault="00524D45" w:rsidP="00524D45">
      <w:pPr>
        <w:pStyle w:val="32"/>
      </w:pPr>
      <w:r>
        <w:t xml:space="preserve">         </w:t>
      </w: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jc w:val="center"/>
        <w:rPr>
          <w:b/>
          <w:iCs/>
          <w:sz w:val="44"/>
          <w:szCs w:val="44"/>
          <w:lang w:val="ru-RU"/>
        </w:rPr>
      </w:pPr>
      <w:r>
        <w:rPr>
          <w:b/>
          <w:iCs/>
          <w:sz w:val="44"/>
          <w:szCs w:val="44"/>
          <w:lang w:val="ru-RU"/>
        </w:rPr>
        <w:t>НОВОСИБИРСКАЯ ОБЛАСТЬ</w:t>
      </w:r>
    </w:p>
    <w:p w:rsidR="00524D45" w:rsidRDefault="00524D45" w:rsidP="00524D45">
      <w:pPr>
        <w:jc w:val="center"/>
        <w:rPr>
          <w:b/>
          <w:iCs/>
          <w:sz w:val="44"/>
          <w:szCs w:val="44"/>
          <w:lang w:val="ru-RU"/>
        </w:rPr>
      </w:pPr>
      <w:r>
        <w:rPr>
          <w:b/>
          <w:iCs/>
          <w:sz w:val="44"/>
          <w:szCs w:val="44"/>
          <w:lang w:val="ru-RU"/>
        </w:rPr>
        <w:t>КРАСНОЗЕРСКИЙ РАЙОН</w:t>
      </w:r>
    </w:p>
    <w:p w:rsidR="00524D45" w:rsidRDefault="00524D45" w:rsidP="00524D45">
      <w:pPr>
        <w:ind w:firstLine="709"/>
        <w:jc w:val="both"/>
        <w:rPr>
          <w:i/>
          <w:iCs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</w:t>
      </w:r>
      <w:r w:rsidR="00E06DB8">
        <w:rPr>
          <w:b/>
          <w:sz w:val="44"/>
          <w:szCs w:val="44"/>
          <w:lang w:val="ru-RU"/>
        </w:rPr>
        <w:t>лан</w:t>
      </w:r>
    </w:p>
    <w:p w:rsidR="00524D45" w:rsidRDefault="00524D45" w:rsidP="00524D4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социально-экономического развития</w:t>
      </w:r>
    </w:p>
    <w:p w:rsidR="00524D45" w:rsidRDefault="00524D45" w:rsidP="00524D4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МО Садовского сельсовета </w:t>
      </w:r>
    </w:p>
    <w:p w:rsidR="00524D45" w:rsidRDefault="00524D45" w:rsidP="00524D4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на 2017-2019 годы</w:t>
      </w:r>
    </w:p>
    <w:p w:rsidR="00524D45" w:rsidRDefault="00524D45" w:rsidP="00524D45">
      <w:pPr>
        <w:ind w:firstLine="741"/>
        <w:jc w:val="both"/>
        <w:rPr>
          <w:b/>
          <w:sz w:val="44"/>
          <w:szCs w:val="44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jc w:val="center"/>
        <w:rPr>
          <w:b/>
          <w:szCs w:val="28"/>
          <w:lang w:val="ru-RU"/>
        </w:rPr>
      </w:pPr>
      <w:r>
        <w:rPr>
          <w:lang w:val="ru-RU"/>
        </w:rPr>
        <w:t>пос. Садовый, 2016г</w:t>
      </w:r>
      <w:r>
        <w:rPr>
          <w:szCs w:val="21"/>
          <w:lang w:val="ru-RU"/>
        </w:rPr>
        <w:t xml:space="preserve"> </w:t>
      </w:r>
      <w:r>
        <w:rPr>
          <w:b/>
          <w:szCs w:val="28"/>
          <w:lang w:val="ru-RU"/>
        </w:rPr>
        <w:t xml:space="preserve"> </w:t>
      </w:r>
    </w:p>
    <w:p w:rsidR="00524D45" w:rsidRDefault="00524D45" w:rsidP="00524D45">
      <w:pPr>
        <w:ind w:firstLine="709"/>
        <w:jc w:val="both"/>
        <w:rPr>
          <w:b/>
          <w:szCs w:val="28"/>
          <w:lang w:val="ru-RU"/>
        </w:rPr>
      </w:pPr>
    </w:p>
    <w:p w:rsidR="00E06DB8" w:rsidRDefault="00E06DB8" w:rsidP="00524D45">
      <w:pPr>
        <w:ind w:firstLine="709"/>
        <w:jc w:val="both"/>
        <w:rPr>
          <w:b/>
          <w:szCs w:val="28"/>
          <w:lang w:val="ru-RU"/>
        </w:rPr>
      </w:pPr>
    </w:p>
    <w:p w:rsidR="00524D45" w:rsidRDefault="00524D45" w:rsidP="00524D45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lastRenderedPageBreak/>
        <w:t>1. Цели и задачи социально-экономического развития  Садовского сельсовета                Краснозерского района  в среднесрочной перспективе</w:t>
      </w:r>
    </w:p>
    <w:p w:rsidR="00524D45" w:rsidRDefault="00524D45" w:rsidP="00524D45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основе итогов социально-экономического развития муниципального </w:t>
      </w:r>
      <w:r>
        <w:rPr>
          <w:shd w:val="clear" w:color="auto" w:fill="FFFFFF"/>
          <w:lang w:val="ru-RU"/>
        </w:rPr>
        <w:t>образования за период</w:t>
      </w:r>
      <w:r>
        <w:rPr>
          <w:lang w:val="ru-RU"/>
        </w:rPr>
        <w:t xml:space="preserve">  2014-2015 годов,  перед муниципальным образованием Садовского сельсовета в среднесрочной перспективе стоят следующие цели и задачи:</w:t>
      </w:r>
    </w:p>
    <w:p w:rsidR="00524D45" w:rsidRDefault="00524D45" w:rsidP="00524D45">
      <w:pPr>
        <w:pStyle w:val="a6"/>
        <w:jc w:val="both"/>
        <w:rPr>
          <w:b/>
          <w:bCs/>
          <w:i/>
          <w:szCs w:val="24"/>
          <w:shd w:val="clear" w:color="auto" w:fill="FFFFFF"/>
          <w:lang w:val="ru-RU"/>
        </w:rPr>
      </w:pPr>
      <w:r>
        <w:rPr>
          <w:b/>
          <w:bCs/>
          <w:i/>
          <w:szCs w:val="24"/>
          <w:shd w:val="clear" w:color="auto" w:fill="FFFFFF"/>
          <w:lang w:val="ru-RU"/>
        </w:rPr>
        <w:t>В области  демографии, уровня жизни.</w:t>
      </w:r>
    </w:p>
    <w:p w:rsidR="00524D45" w:rsidRDefault="00524D45" w:rsidP="00524D45">
      <w:pPr>
        <w:pStyle w:val="a6"/>
        <w:jc w:val="both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Цели </w:t>
      </w:r>
    </w:p>
    <w:p w:rsidR="00524D45" w:rsidRDefault="00524D45" w:rsidP="00524D45">
      <w:pPr>
        <w:pStyle w:val="a6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1.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524D45" w:rsidRDefault="00524D45" w:rsidP="00524D45">
      <w:pPr>
        <w:pStyle w:val="a6"/>
        <w:jc w:val="both"/>
        <w:rPr>
          <w:i/>
          <w:szCs w:val="24"/>
          <w:shd w:val="clear" w:color="auto" w:fill="FFFFFF"/>
        </w:rPr>
      </w:pPr>
      <w:r>
        <w:rPr>
          <w:i/>
          <w:szCs w:val="24"/>
          <w:shd w:val="clear" w:color="auto" w:fill="FFFFFF"/>
        </w:rPr>
        <w:t xml:space="preserve">Задачи </w:t>
      </w:r>
    </w:p>
    <w:p w:rsidR="00524D45" w:rsidRDefault="00524D45" w:rsidP="00524D45">
      <w:pPr>
        <w:ind w:left="360"/>
        <w:jc w:val="both"/>
        <w:rPr>
          <w:shd w:val="clear" w:color="auto" w:fill="FFFFFF"/>
          <w:lang w:val="ru-RU"/>
        </w:rPr>
      </w:pPr>
    </w:p>
    <w:p w:rsidR="00524D45" w:rsidRDefault="00524D45" w:rsidP="00524D45">
      <w:pPr>
        <w:numPr>
          <w:ilvl w:val="0"/>
          <w:numId w:val="1"/>
        </w:numPr>
        <w:ind w:left="795" w:hanging="435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Повышение уровня рождаемости, развитие и укрепление семьи.</w:t>
      </w:r>
    </w:p>
    <w:p w:rsidR="00524D45" w:rsidRDefault="00524D45" w:rsidP="00524D45">
      <w:pPr>
        <w:numPr>
          <w:ilvl w:val="0"/>
          <w:numId w:val="1"/>
        </w:numPr>
        <w:ind w:left="795" w:hanging="43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Оптимизация миграционных процессов. </w:t>
      </w:r>
    </w:p>
    <w:p w:rsidR="00524D45" w:rsidRDefault="00524D45" w:rsidP="00524D45">
      <w:pPr>
        <w:numPr>
          <w:ilvl w:val="0"/>
          <w:numId w:val="1"/>
        </w:numPr>
        <w:ind w:left="795" w:hanging="435"/>
        <w:jc w:val="both"/>
        <w:rPr>
          <w:shd w:val="clear" w:color="auto" w:fill="FFFFFF"/>
        </w:rPr>
      </w:pPr>
      <w:r>
        <w:rPr>
          <w:shd w:val="clear" w:color="auto" w:fill="FFFFFF"/>
        </w:rPr>
        <w:t>Обеспечение роста реальных денежных доходов</w:t>
      </w:r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</w:rPr>
      </w:pPr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В области здравоохранения:</w:t>
      </w:r>
    </w:p>
    <w:p w:rsidR="00524D45" w:rsidRDefault="00524D45" w:rsidP="00524D45">
      <w:pPr>
        <w:ind w:firstLine="720"/>
        <w:jc w:val="both"/>
        <w:rPr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 xml:space="preserve">Цель: </w:t>
      </w:r>
      <w:r>
        <w:rPr>
          <w:shd w:val="clear" w:color="auto" w:fill="FFFFFF"/>
          <w:lang w:val="ru-RU"/>
        </w:rPr>
        <w:t>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ценностей.</w:t>
      </w:r>
    </w:p>
    <w:p w:rsidR="00524D45" w:rsidRDefault="00524D45" w:rsidP="00524D45">
      <w:pPr>
        <w:pStyle w:val="a6"/>
        <w:ind w:firstLine="709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Задачи: </w:t>
      </w:r>
    </w:p>
    <w:p w:rsidR="00524D45" w:rsidRDefault="00524D45" w:rsidP="00524D45">
      <w:pPr>
        <w:pStyle w:val="a6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1. Усиление контроля за организацией и качеством оказания медицинских услуг. </w:t>
      </w:r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  <w:lang w:val="ru-RU"/>
        </w:rPr>
      </w:pPr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области образования:</w:t>
      </w:r>
    </w:p>
    <w:p w:rsidR="00524D45" w:rsidRDefault="00524D45" w:rsidP="00524D45">
      <w:pPr>
        <w:pStyle w:val="a6"/>
        <w:ind w:firstLine="709"/>
        <w:rPr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Цель: </w:t>
      </w:r>
      <w:r>
        <w:rPr>
          <w:szCs w:val="24"/>
          <w:shd w:val="clear" w:color="auto" w:fill="FFFFFF"/>
          <w:lang w:val="ru-RU"/>
        </w:rPr>
        <w:t xml:space="preserve"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 </w:t>
      </w:r>
    </w:p>
    <w:p w:rsidR="00524D45" w:rsidRDefault="00524D45" w:rsidP="00524D45">
      <w:pPr>
        <w:pStyle w:val="a6"/>
        <w:ind w:firstLine="709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Задачи:</w:t>
      </w:r>
    </w:p>
    <w:p w:rsidR="00524D45" w:rsidRDefault="00524D45" w:rsidP="00524D45">
      <w:pPr>
        <w:pStyle w:val="a6"/>
        <w:ind w:firstLine="708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1. Сохранение сети общеобразовательных учреждений и детских дошкольных учреждений.</w:t>
      </w:r>
    </w:p>
    <w:p w:rsidR="00524D45" w:rsidRDefault="00524D45" w:rsidP="00524D45">
      <w:pPr>
        <w:pStyle w:val="a6"/>
        <w:ind w:firstLine="708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2. Воспитание патриотизма, гражданственности, повышение нравственности  подрастающего поколения (продолжать деятельность военно-патриотических объединений: ВПК «Родина»)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3. Развитие семейных форм устройства детей-сирот и детей, оставшихся без попечения родителей;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 среди обучающихся;</w:t>
      </w:r>
    </w:p>
    <w:p w:rsidR="00524D45" w:rsidRDefault="00524D45" w:rsidP="00524D45">
      <w:pPr>
        <w:tabs>
          <w:tab w:val="left" w:pos="851"/>
        </w:tabs>
        <w:ind w:firstLine="709"/>
        <w:jc w:val="both"/>
        <w:rPr>
          <w:b/>
          <w:i/>
          <w:shd w:val="clear" w:color="auto" w:fill="FFFFFF"/>
          <w:lang w:val="ru-RU"/>
        </w:rPr>
      </w:pPr>
    </w:p>
    <w:p w:rsidR="00524D45" w:rsidRDefault="00524D45" w:rsidP="00524D45">
      <w:pPr>
        <w:tabs>
          <w:tab w:val="left" w:pos="851"/>
        </w:tabs>
        <w:ind w:firstLine="709"/>
        <w:jc w:val="both"/>
        <w:rPr>
          <w:b/>
          <w:i/>
          <w:shd w:val="clear" w:color="auto" w:fill="FFFFFF"/>
          <w:lang w:val="ru-RU"/>
        </w:rPr>
      </w:pPr>
      <w:r>
        <w:rPr>
          <w:b/>
          <w:i/>
          <w:shd w:val="clear" w:color="auto" w:fill="FFFFFF"/>
          <w:lang w:val="ru-RU"/>
        </w:rPr>
        <w:t>В области культуры: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Цель: </w:t>
      </w:r>
      <w:r>
        <w:rPr>
          <w:szCs w:val="24"/>
          <w:shd w:val="clear" w:color="auto" w:fill="FFFFFF"/>
          <w:lang w:val="ru-RU"/>
        </w:rPr>
        <w:t>Сохранение и развитие культурного потенциала поселения, создание оптимальных материальных и организационных условий для обеспечения населения услугами организаций культуры.</w:t>
      </w:r>
    </w:p>
    <w:p w:rsidR="00524D45" w:rsidRDefault="00524D45" w:rsidP="00524D45">
      <w:pPr>
        <w:tabs>
          <w:tab w:val="left" w:pos="851"/>
        </w:tabs>
        <w:ind w:firstLine="709"/>
        <w:jc w:val="both"/>
        <w:rPr>
          <w:i/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>Задачи: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 Повышение интеллектуального и нравственного уровня молодежи.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2. Развитие системы библиотечного обслуживания населения.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3. Сохранение и развитие системы дополнительного образования детей в сфере художественного и музыкального образования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4. Организация и проведение массовых мероприятий в сфере культуры, участие в районных и  областных конкурсах.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5. Сохранение  и развитие народной культуры и самодеятельного творчества</w:t>
      </w:r>
    </w:p>
    <w:p w:rsidR="00524D45" w:rsidRDefault="00524D45" w:rsidP="00524D45">
      <w:pPr>
        <w:pStyle w:val="a6"/>
        <w:ind w:firstLine="709"/>
        <w:jc w:val="both"/>
        <w:rPr>
          <w:b/>
          <w:i/>
          <w:szCs w:val="24"/>
          <w:lang w:val="ru-RU"/>
        </w:rPr>
      </w:pPr>
    </w:p>
    <w:p w:rsidR="00524D45" w:rsidRDefault="00524D45" w:rsidP="00524D45">
      <w:pPr>
        <w:pStyle w:val="a6"/>
        <w:ind w:firstLine="709"/>
        <w:jc w:val="both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lastRenderedPageBreak/>
        <w:t>В области физической культуры и спорта: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Цель: </w:t>
      </w:r>
      <w:r>
        <w:rPr>
          <w:szCs w:val="24"/>
          <w:shd w:val="clear" w:color="auto" w:fill="FFFFFF"/>
          <w:lang w:val="ru-RU"/>
        </w:rPr>
        <w:t xml:space="preserve">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524D45" w:rsidRDefault="00524D45" w:rsidP="00524D45">
      <w:pPr>
        <w:pStyle w:val="a6"/>
        <w:ind w:firstLine="709"/>
        <w:jc w:val="both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Задачи: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1. Укрепление и развитие физкультурно-оздоровительных объектов, оснащение их инвентарем и оборудованием;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2. Формирование здорового образа жизни через увеличение объема обязательных занятий физической культурой  в образовательных учреждений.</w:t>
      </w:r>
    </w:p>
    <w:p w:rsidR="00524D45" w:rsidRDefault="00524D45" w:rsidP="00524D45">
      <w:pPr>
        <w:numPr>
          <w:ilvl w:val="2"/>
          <w:numId w:val="2"/>
        </w:numPr>
        <w:ind w:left="0"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Участие в районных и областных спортивных мероприятиях.</w:t>
      </w:r>
    </w:p>
    <w:p w:rsidR="00524D45" w:rsidRDefault="00524D45" w:rsidP="00524D45">
      <w:pPr>
        <w:pStyle w:val="310"/>
        <w:rPr>
          <w:b/>
          <w:i/>
          <w:szCs w:val="24"/>
          <w:shd w:val="clear" w:color="auto" w:fill="FFFFFF"/>
          <w:lang w:val="ru-RU"/>
        </w:rPr>
      </w:pPr>
    </w:p>
    <w:p w:rsidR="00524D45" w:rsidRDefault="00524D45" w:rsidP="00524D45">
      <w:pPr>
        <w:pStyle w:val="310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области обеспечения законности и правопорядка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ab/>
        <w:t>Цель – повышение уровня безопасности населения, усиление законных прав и интересов граждан, обеспечение правопорядка на территории Садовского сельсовета.</w:t>
      </w:r>
    </w:p>
    <w:p w:rsidR="00524D45" w:rsidRDefault="00524D45" w:rsidP="00524D45">
      <w:pPr>
        <w:pStyle w:val="3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  <w:lang w:val="ru-RU"/>
        </w:rPr>
        <w:tab/>
      </w:r>
      <w:r>
        <w:rPr>
          <w:szCs w:val="24"/>
          <w:shd w:val="clear" w:color="auto" w:fill="FFFFFF"/>
        </w:rPr>
        <w:t>Основные задачи:</w:t>
      </w:r>
    </w:p>
    <w:p w:rsidR="00524D45" w:rsidRDefault="00524D45" w:rsidP="00524D45">
      <w:pPr>
        <w:pStyle w:val="310"/>
        <w:numPr>
          <w:ilvl w:val="0"/>
          <w:numId w:val="3"/>
        </w:numPr>
        <w:ind w:left="1503" w:hanging="435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 проведение целевых мероприятий в соответствии с комплексными планами «Подросток» и «Семья» по предупреждению преступности среди несовершеннолетних, распространению наркомании и пьянства;</w:t>
      </w:r>
    </w:p>
    <w:p w:rsidR="00524D45" w:rsidRDefault="00524D45" w:rsidP="00524D45">
      <w:pPr>
        <w:pStyle w:val="310"/>
        <w:numPr>
          <w:ilvl w:val="0"/>
          <w:numId w:val="3"/>
        </w:numPr>
        <w:ind w:left="1503" w:hanging="435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524D45" w:rsidRDefault="00524D45" w:rsidP="00524D45">
      <w:pPr>
        <w:pStyle w:val="310"/>
        <w:numPr>
          <w:ilvl w:val="0"/>
          <w:numId w:val="3"/>
        </w:numPr>
        <w:ind w:left="1503" w:hanging="435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524D45" w:rsidRDefault="00524D45" w:rsidP="00524D45">
      <w:pPr>
        <w:pStyle w:val="310"/>
        <w:numPr>
          <w:ilvl w:val="0"/>
          <w:numId w:val="3"/>
        </w:numPr>
        <w:ind w:left="1503" w:hanging="435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Обеспечение первичных мер пожарной безопасности в границах поселения.</w:t>
      </w:r>
    </w:p>
    <w:p w:rsidR="00524D45" w:rsidRDefault="00524D45" w:rsidP="00524D45">
      <w:pPr>
        <w:pStyle w:val="310"/>
        <w:numPr>
          <w:ilvl w:val="0"/>
          <w:numId w:val="3"/>
        </w:numPr>
        <w:ind w:left="1503" w:hanging="435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Обеспечение безопасности дорожного движения на территории поселения.</w:t>
      </w:r>
    </w:p>
    <w:p w:rsidR="00524D45" w:rsidRDefault="00524D45" w:rsidP="00524D45">
      <w:pPr>
        <w:pStyle w:val="310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Default="00524D45" w:rsidP="00524D45">
      <w:pPr>
        <w:pStyle w:val="310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области информации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Цель – информирование жителей поселения об общественно-политической жизни в поселении,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Задачи: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- организация планомерной и системной работы с населением  посредством периодического печатного издания «Бюллетень органов местного самоуправления Садовского сельсовета».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- на сайте администрации </w:t>
      </w:r>
      <w:r>
        <w:rPr>
          <w:szCs w:val="24"/>
          <w:shd w:val="clear" w:color="auto" w:fill="FFFFFF"/>
        </w:rPr>
        <w:t>www</w:t>
      </w:r>
      <w:r>
        <w:rPr>
          <w:szCs w:val="24"/>
          <w:shd w:val="clear" w:color="auto" w:fill="FFFFFF"/>
          <w:lang w:val="ru-RU"/>
        </w:rPr>
        <w:t>.</w:t>
      </w:r>
      <w:r>
        <w:rPr>
          <w:szCs w:val="24"/>
          <w:shd w:val="clear" w:color="auto" w:fill="FFFFFF"/>
        </w:rPr>
        <w:t>admsadov</w:t>
      </w:r>
      <w:r>
        <w:rPr>
          <w:szCs w:val="24"/>
          <w:shd w:val="clear" w:color="auto" w:fill="FFFFFF"/>
          <w:lang w:val="ru-RU"/>
        </w:rPr>
        <w:t>.</w:t>
      </w:r>
      <w:r>
        <w:rPr>
          <w:szCs w:val="24"/>
          <w:shd w:val="clear" w:color="auto" w:fill="FFFFFF"/>
        </w:rPr>
        <w:t>ru</w:t>
      </w:r>
    </w:p>
    <w:p w:rsidR="00524D45" w:rsidRDefault="00524D45" w:rsidP="00524D45">
      <w:pPr>
        <w:pStyle w:val="a6"/>
        <w:ind w:firstLine="709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области муниципальных финансов:</w:t>
      </w:r>
    </w:p>
    <w:p w:rsidR="00524D45" w:rsidRDefault="00524D45" w:rsidP="00524D45">
      <w:pPr>
        <w:pStyle w:val="a6"/>
        <w:ind w:firstLine="709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Цели: </w:t>
      </w:r>
    </w:p>
    <w:p w:rsidR="00524D45" w:rsidRDefault="00524D45" w:rsidP="00524D45">
      <w:pPr>
        <w:pStyle w:val="a6"/>
        <w:ind w:firstLine="709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1. Обеспечение роста собственных доходов бюджета поселения.</w:t>
      </w:r>
    </w:p>
    <w:p w:rsidR="00524D45" w:rsidRDefault="00524D45" w:rsidP="00524D45">
      <w:pPr>
        <w:pStyle w:val="a6"/>
        <w:ind w:firstLine="709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2. Повышение эффективности расходования бюджетных средств. </w:t>
      </w:r>
    </w:p>
    <w:p w:rsidR="00524D45" w:rsidRDefault="00524D45" w:rsidP="00524D45">
      <w:pPr>
        <w:pStyle w:val="a6"/>
        <w:ind w:firstLine="709"/>
        <w:jc w:val="both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Задачи:</w:t>
      </w:r>
    </w:p>
    <w:p w:rsidR="00524D45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1. Создание условий для повышения налогового потенциала территории.</w:t>
      </w:r>
    </w:p>
    <w:p w:rsidR="00524D45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2. Разработка и осуществление комплекса мероприятий по увеличению собираемости налогов, поступающих в бюджет администрации.</w:t>
      </w:r>
    </w:p>
    <w:p w:rsidR="00524D45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524D45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524D45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5. Совершенствование среднесрочного планирования.</w:t>
      </w:r>
    </w:p>
    <w:p w:rsidR="00524D45" w:rsidRDefault="00524D45" w:rsidP="00524D45">
      <w:pPr>
        <w:pStyle w:val="a6"/>
        <w:ind w:firstLine="709"/>
        <w:jc w:val="both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Default="00524D45" w:rsidP="00524D45">
      <w:pPr>
        <w:pStyle w:val="a6"/>
        <w:ind w:firstLine="709"/>
        <w:jc w:val="both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lastRenderedPageBreak/>
        <w:t>В области управления и использования муниципального имущества и земель: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Цель</w:t>
      </w:r>
      <w:r>
        <w:rPr>
          <w:szCs w:val="24"/>
          <w:shd w:val="clear" w:color="auto" w:fill="FFFFFF"/>
          <w:lang w:val="ru-RU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524D45" w:rsidRDefault="00524D45" w:rsidP="00524D45">
      <w:pPr>
        <w:pStyle w:val="a6"/>
        <w:tabs>
          <w:tab w:val="left" w:pos="5850"/>
        </w:tabs>
        <w:ind w:firstLine="709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Задачи:</w:t>
      </w:r>
      <w:r>
        <w:rPr>
          <w:i/>
          <w:szCs w:val="24"/>
          <w:shd w:val="clear" w:color="auto" w:fill="FFFFFF"/>
          <w:lang w:val="ru-RU"/>
        </w:rPr>
        <w:tab/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1. Проведение работы по контролю за изменением собственников жилья, выявление потенциальных бесхозяйных объектов. </w:t>
      </w:r>
    </w:p>
    <w:p w:rsidR="00524D45" w:rsidRDefault="00524D45" w:rsidP="00524D45">
      <w:pPr>
        <w:pStyle w:val="a6"/>
        <w:tabs>
          <w:tab w:val="left" w:pos="993"/>
        </w:tabs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524D45" w:rsidRDefault="00524D45" w:rsidP="00524D45">
      <w:pPr>
        <w:pStyle w:val="a6"/>
        <w:ind w:firstLine="0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сельском хозяйстве</w:t>
      </w:r>
    </w:p>
    <w:p w:rsidR="00524D45" w:rsidRDefault="00524D45" w:rsidP="00524D45">
      <w:pPr>
        <w:pStyle w:val="a6"/>
        <w:ind w:firstLine="709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Цели: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524D45" w:rsidRDefault="00524D45" w:rsidP="00524D45">
      <w:pPr>
        <w:pStyle w:val="a6"/>
        <w:ind w:firstLine="709"/>
        <w:jc w:val="both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Задачи: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1. Реализация  Программы «Развития сельскохозяйственного производства в личных подсобных хозяйствах  муниципального образования Садовского сельсовета Краснозерского района Новосибирской области на период 2009-2015 годы» в том числе: 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- оказание консультативной помощи в вопросах кредитования личных подсобных  хозяйств;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- организация обеспечения личных подсобных хозяйств молодняком скота и птицы,   оказание зооветеринарных, агрономических и других видов услуг;</w:t>
      </w:r>
    </w:p>
    <w:p w:rsidR="00524D45" w:rsidRDefault="00524D45" w:rsidP="00524D45">
      <w:pPr>
        <w:pStyle w:val="a6"/>
        <w:ind w:firstLine="709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- совершенствование системы закупок по личным подсобным хозяйствам.</w:t>
      </w:r>
    </w:p>
    <w:p w:rsidR="00524D45" w:rsidRDefault="00524D45" w:rsidP="00524D45">
      <w:pPr>
        <w:ind w:firstLine="720"/>
        <w:jc w:val="both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Default="00524D45" w:rsidP="00524D45">
      <w:pPr>
        <w:ind w:firstLine="720"/>
        <w:jc w:val="both"/>
        <w:rPr>
          <w:b/>
          <w:i/>
          <w:shd w:val="clear" w:color="auto" w:fill="FFFFFF"/>
          <w:lang w:val="ru-RU"/>
        </w:rPr>
      </w:pPr>
      <w:r>
        <w:rPr>
          <w:b/>
          <w:i/>
          <w:shd w:val="clear" w:color="auto" w:fill="FFFFFF"/>
          <w:lang w:val="ru-RU"/>
        </w:rPr>
        <w:t>В малом предпринимательстве</w:t>
      </w:r>
    </w:p>
    <w:p w:rsidR="00524D45" w:rsidRDefault="00524D45" w:rsidP="00524D45">
      <w:pPr>
        <w:jc w:val="both"/>
        <w:rPr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ab/>
        <w:t>Цель: С</w:t>
      </w:r>
      <w:r>
        <w:rPr>
          <w:shd w:val="clear" w:color="auto" w:fill="FFFFFF"/>
          <w:lang w:val="ru-RU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524D45" w:rsidRDefault="00524D45" w:rsidP="00524D45">
      <w:pPr>
        <w:tabs>
          <w:tab w:val="left" w:pos="-3600"/>
          <w:tab w:val="left" w:pos="0"/>
        </w:tabs>
        <w:ind w:firstLine="720"/>
        <w:jc w:val="both"/>
        <w:rPr>
          <w:i/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>Задачи:</w:t>
      </w:r>
    </w:p>
    <w:p w:rsidR="00524D45" w:rsidRDefault="00524D45" w:rsidP="00524D45">
      <w:pPr>
        <w:tabs>
          <w:tab w:val="left" w:pos="16893"/>
        </w:tabs>
        <w:ind w:left="795" w:hanging="435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1.Оказание поддержки развитию субъектов малого предпринимательства;</w:t>
      </w:r>
    </w:p>
    <w:p w:rsidR="00524D45" w:rsidRDefault="00524D45" w:rsidP="00524D45">
      <w:pPr>
        <w:tabs>
          <w:tab w:val="left" w:pos="16893"/>
        </w:tabs>
        <w:ind w:left="795" w:hanging="435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2.Оказание содействия развитию системы кредитования малого бизнеса;</w:t>
      </w:r>
    </w:p>
    <w:p w:rsidR="00524D45" w:rsidRDefault="00524D45" w:rsidP="00524D45">
      <w:pPr>
        <w:pStyle w:val="310"/>
        <w:ind w:left="795" w:hanging="435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3.Продвижение продукции малых предприятий на новые рынки, путем участия их в выставках и ярмарках, «Днях предпринимателя»;</w:t>
      </w:r>
    </w:p>
    <w:p w:rsidR="00524D45" w:rsidRDefault="00524D45" w:rsidP="00524D45">
      <w:pPr>
        <w:jc w:val="both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Default="00524D45" w:rsidP="00524D45">
      <w:pPr>
        <w:ind w:firstLine="709"/>
        <w:jc w:val="both"/>
        <w:rPr>
          <w:b/>
          <w:i/>
          <w:shd w:val="clear" w:color="auto" w:fill="FFFFFF"/>
          <w:lang w:val="ru-RU"/>
        </w:rPr>
      </w:pPr>
      <w:r>
        <w:rPr>
          <w:b/>
          <w:i/>
          <w:shd w:val="clear" w:color="auto" w:fill="FFFFFF"/>
          <w:lang w:val="ru-RU"/>
        </w:rPr>
        <w:t xml:space="preserve">В области дорожного хозяйства </w:t>
      </w:r>
    </w:p>
    <w:p w:rsidR="00524D45" w:rsidRDefault="00524D45" w:rsidP="00524D45">
      <w:pPr>
        <w:ind w:firstLine="709"/>
        <w:jc w:val="both"/>
        <w:rPr>
          <w:i/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>Цели:</w:t>
      </w:r>
    </w:p>
    <w:p w:rsidR="00524D45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 Повышение доступности транспортных услуг.</w:t>
      </w:r>
    </w:p>
    <w:p w:rsidR="00524D45" w:rsidRDefault="00524D45" w:rsidP="00524D45">
      <w:pPr>
        <w:ind w:firstLine="709"/>
        <w:jc w:val="both"/>
        <w:rPr>
          <w:i/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>Задачи:</w:t>
      </w:r>
    </w:p>
    <w:p w:rsidR="00524D45" w:rsidRDefault="00524D45" w:rsidP="00524D45">
      <w:pPr>
        <w:tabs>
          <w:tab w:val="left" w:pos="1909"/>
        </w:tabs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 Содержание автомобильных дорог общего пользования между населенными пунктами. Поддержание в рабочем состоянии дорожной сети.</w:t>
      </w:r>
    </w:p>
    <w:p w:rsidR="00524D45" w:rsidRDefault="00524D45" w:rsidP="00524D45">
      <w:pPr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2. Продолжить ремонт дороги п.Садовый- р/зд Центральный ( 1,5 км).</w:t>
      </w:r>
    </w:p>
    <w:p w:rsidR="00524D45" w:rsidRDefault="00524D45" w:rsidP="00524D45">
      <w:pPr>
        <w:pStyle w:val="320"/>
        <w:ind w:firstLine="0"/>
        <w:rPr>
          <w:b/>
          <w:i/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         </w:t>
      </w:r>
      <w:r>
        <w:rPr>
          <w:b/>
          <w:i/>
          <w:szCs w:val="24"/>
          <w:shd w:val="clear" w:color="auto" w:fill="FFFFFF"/>
          <w:lang w:val="ru-RU"/>
        </w:rPr>
        <w:t xml:space="preserve"> </w:t>
      </w:r>
    </w:p>
    <w:p w:rsidR="00524D45" w:rsidRDefault="00524D45" w:rsidP="00524D45">
      <w:pPr>
        <w:pStyle w:val="a6"/>
        <w:ind w:firstLine="709"/>
        <w:jc w:val="both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области потребительского рынка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Цель: </w:t>
      </w:r>
      <w:r>
        <w:rPr>
          <w:szCs w:val="24"/>
          <w:shd w:val="clear" w:color="auto" w:fill="FFFFFF"/>
          <w:lang w:val="ru-RU"/>
        </w:rPr>
        <w:t xml:space="preserve"> Удовлетворение покупательского спроса населения в качественных товарах и услугах.</w:t>
      </w:r>
    </w:p>
    <w:p w:rsidR="00524D45" w:rsidRDefault="00524D45" w:rsidP="00524D45">
      <w:pPr>
        <w:pStyle w:val="a6"/>
        <w:ind w:firstLine="709"/>
        <w:jc w:val="both"/>
        <w:rPr>
          <w:i/>
          <w:szCs w:val="24"/>
          <w:u w:val="single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Задачи</w:t>
      </w:r>
      <w:r>
        <w:rPr>
          <w:i/>
          <w:szCs w:val="24"/>
          <w:u w:val="single"/>
          <w:shd w:val="clear" w:color="auto" w:fill="FFFFFF"/>
          <w:lang w:val="ru-RU"/>
        </w:rPr>
        <w:t>: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1. Развитие стационарной торговли за счет открытия новых магазинов, павильонов в поселках.</w:t>
      </w:r>
    </w:p>
    <w:p w:rsidR="00524D45" w:rsidRDefault="00524D45" w:rsidP="00524D45">
      <w:pPr>
        <w:pStyle w:val="a6"/>
        <w:ind w:firstLine="709"/>
        <w:jc w:val="both"/>
        <w:rPr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lastRenderedPageBreak/>
        <w:t xml:space="preserve">2. </w:t>
      </w:r>
      <w:r>
        <w:rPr>
          <w:shd w:val="clear" w:color="auto" w:fill="FFFFFF"/>
          <w:lang w:val="ru-RU"/>
        </w:rPr>
        <w:t>Возрождение бытового обслуживания в поселках, улучшение качества предоставляемых услуг.</w:t>
      </w:r>
    </w:p>
    <w:p w:rsidR="00524D45" w:rsidRDefault="00524D45" w:rsidP="00524D45">
      <w:pPr>
        <w:ind w:firstLine="709"/>
        <w:jc w:val="both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Default="00524D45" w:rsidP="00524D45">
      <w:pPr>
        <w:ind w:firstLine="709"/>
        <w:jc w:val="both"/>
        <w:rPr>
          <w:b/>
          <w:i/>
          <w:shd w:val="clear" w:color="auto" w:fill="FFFFFF"/>
          <w:lang w:val="ru-RU"/>
        </w:rPr>
      </w:pPr>
      <w:r>
        <w:rPr>
          <w:b/>
          <w:i/>
          <w:shd w:val="clear" w:color="auto" w:fill="FFFFFF"/>
          <w:lang w:val="ru-RU"/>
        </w:rPr>
        <w:t>В области благоустройства и озеленения территории, охраны окружающей среды</w:t>
      </w:r>
    </w:p>
    <w:p w:rsidR="00524D45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 xml:space="preserve">Цель: </w:t>
      </w:r>
      <w:r>
        <w:rPr>
          <w:shd w:val="clear" w:color="auto" w:fill="FFFFFF"/>
          <w:lang w:val="ru-RU"/>
        </w:rPr>
        <w:t xml:space="preserve"> Создание комфортных условий проживания жителям Садовского сельсовета Краснозерского района.</w:t>
      </w:r>
    </w:p>
    <w:p w:rsidR="00524D45" w:rsidRDefault="00524D45" w:rsidP="00524D45">
      <w:pPr>
        <w:ind w:firstLine="709"/>
        <w:jc w:val="both"/>
        <w:rPr>
          <w:i/>
          <w:u w:val="single"/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>Задачи</w:t>
      </w:r>
      <w:r>
        <w:rPr>
          <w:i/>
          <w:u w:val="single"/>
          <w:shd w:val="clear" w:color="auto" w:fill="FFFFFF"/>
          <w:lang w:val="ru-RU"/>
        </w:rPr>
        <w:t>:</w:t>
      </w:r>
    </w:p>
    <w:p w:rsidR="00524D45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 Благоустройство и озеленение территории поселения.</w:t>
      </w:r>
    </w:p>
    <w:p w:rsidR="00524D45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2. Проведение ремонта систем уличного освещения.</w:t>
      </w:r>
    </w:p>
    <w:p w:rsidR="00524D45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3. Содержание мест захоронения</w:t>
      </w:r>
    </w:p>
    <w:p w:rsidR="00524D45" w:rsidRDefault="00524D45" w:rsidP="00524D45">
      <w:pPr>
        <w:pStyle w:val="a6"/>
        <w:ind w:firstLine="0"/>
        <w:rPr>
          <w:shd w:val="clear" w:color="auto" w:fill="FFFFFF"/>
          <w:lang w:val="ru-RU"/>
        </w:rPr>
      </w:pPr>
      <w:r>
        <w:rPr>
          <w:lang w:val="ru-RU"/>
        </w:rPr>
        <w:t xml:space="preserve">       </w:t>
      </w:r>
      <w:r>
        <w:rPr>
          <w:shd w:val="clear" w:color="auto" w:fill="FFFFFF"/>
          <w:lang w:val="ru-RU"/>
        </w:rPr>
        <w:t xml:space="preserve">     4. Устранение несанкционированных свалок.</w:t>
      </w:r>
    </w:p>
    <w:p w:rsidR="00524D45" w:rsidRDefault="00524D45" w:rsidP="00524D45">
      <w:pPr>
        <w:pStyle w:val="a6"/>
        <w:ind w:firstLine="0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5.Очистка водоемов.</w:t>
      </w:r>
    </w:p>
    <w:p w:rsidR="00524D45" w:rsidRDefault="00524D45" w:rsidP="00524D45">
      <w:pPr>
        <w:tabs>
          <w:tab w:val="left" w:pos="1800"/>
        </w:tabs>
        <w:ind w:firstLine="709"/>
        <w:jc w:val="both"/>
        <w:rPr>
          <w:shd w:val="clear" w:color="auto" w:fill="FFFFFF"/>
          <w:lang w:val="ru-RU"/>
        </w:rPr>
      </w:pPr>
    </w:p>
    <w:p w:rsidR="00524D45" w:rsidRDefault="00524D45" w:rsidP="00524D45">
      <w:pPr>
        <w:tabs>
          <w:tab w:val="left" w:pos="1482"/>
        </w:tabs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 xml:space="preserve">        Развитие местного самоуправления</w:t>
      </w:r>
    </w:p>
    <w:p w:rsidR="00524D45" w:rsidRDefault="00524D45" w:rsidP="00524D45">
      <w:pPr>
        <w:tabs>
          <w:tab w:val="left" w:pos="1482"/>
        </w:tabs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Цель</w:t>
      </w:r>
      <w:r>
        <w:rPr>
          <w:bCs/>
          <w:lang w:val="ru-RU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524D45" w:rsidRDefault="00524D45" w:rsidP="00524D45">
      <w:pPr>
        <w:tabs>
          <w:tab w:val="left" w:pos="1482"/>
        </w:tabs>
        <w:rPr>
          <w:bCs/>
          <w:lang w:val="ru-RU"/>
        </w:rPr>
      </w:pPr>
      <w:r>
        <w:rPr>
          <w:bCs/>
          <w:i/>
          <w:lang w:val="ru-RU"/>
        </w:rPr>
        <w:t xml:space="preserve">        Задачи</w:t>
      </w:r>
      <w:r>
        <w:rPr>
          <w:bCs/>
          <w:lang w:val="ru-RU"/>
        </w:rPr>
        <w:t>:</w:t>
      </w:r>
    </w:p>
    <w:p w:rsidR="00524D45" w:rsidRDefault="00524D45" w:rsidP="00524D45">
      <w:pPr>
        <w:tabs>
          <w:tab w:val="left" w:pos="1482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- совершенствование нормативно – правового обеспечения;</w:t>
      </w:r>
    </w:p>
    <w:p w:rsidR="00524D45" w:rsidRDefault="00524D45" w:rsidP="00524D45">
      <w:pPr>
        <w:tabs>
          <w:tab w:val="left" w:pos="1482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- содействие в подготовке и повышении квалификации кадров в сфере муниципального управления.</w:t>
      </w:r>
    </w:p>
    <w:p w:rsidR="00524D45" w:rsidRDefault="00524D45" w:rsidP="00524D45">
      <w:pPr>
        <w:tabs>
          <w:tab w:val="left" w:pos="1482"/>
        </w:tabs>
        <w:jc w:val="both"/>
        <w:rPr>
          <w:bCs/>
          <w:lang w:val="ru-RU"/>
        </w:rPr>
      </w:pPr>
    </w:p>
    <w:p w:rsidR="00524D45" w:rsidRDefault="00524D45" w:rsidP="00524D45">
      <w:pPr>
        <w:numPr>
          <w:ilvl w:val="0"/>
          <w:numId w:val="4"/>
        </w:numPr>
        <w:tabs>
          <w:tab w:val="left" w:pos="16200"/>
        </w:tabs>
        <w:jc w:val="both"/>
        <w:rPr>
          <w:b/>
          <w:lang w:val="ru-RU"/>
        </w:rPr>
      </w:pPr>
      <w:r>
        <w:rPr>
          <w:b/>
          <w:bCs/>
          <w:lang w:val="ru-RU"/>
        </w:rPr>
        <w:t>Инвестиции в социально-экономическом развитии муниципального образования</w:t>
      </w:r>
      <w:r>
        <w:rPr>
          <w:b/>
          <w:lang w:val="ru-RU"/>
        </w:rPr>
        <w:t xml:space="preserve"> </w:t>
      </w:r>
    </w:p>
    <w:p w:rsidR="00524D45" w:rsidRPr="00A80B12" w:rsidRDefault="00524D45" w:rsidP="00524D45">
      <w:pPr>
        <w:tabs>
          <w:tab w:val="left" w:pos="1482"/>
        </w:tabs>
        <w:jc w:val="both"/>
        <w:rPr>
          <w:color w:val="auto"/>
          <w:lang w:val="ru-RU"/>
        </w:rPr>
      </w:pPr>
      <w:r w:rsidRPr="00A80B12">
        <w:rPr>
          <w:b/>
          <w:color w:val="auto"/>
          <w:lang w:val="ru-RU"/>
        </w:rPr>
        <w:t xml:space="preserve">       </w:t>
      </w:r>
      <w:r w:rsidRPr="00A80B12">
        <w:rPr>
          <w:color w:val="auto"/>
          <w:lang w:val="ru-RU"/>
        </w:rPr>
        <w:t xml:space="preserve">В настоящее время инвестиционную ситуацию в муниципальном образовании нельзя назвать благополучной. Градообразующее предприятие </w:t>
      </w:r>
      <w:r w:rsidR="00A80B12" w:rsidRPr="00A80B12">
        <w:rPr>
          <w:color w:val="auto"/>
          <w:lang w:val="ru-RU"/>
        </w:rPr>
        <w:t>ООО</w:t>
      </w:r>
      <w:r w:rsidRPr="00A80B12">
        <w:rPr>
          <w:color w:val="auto"/>
          <w:lang w:val="ru-RU"/>
        </w:rPr>
        <w:t xml:space="preserve"> «Садовское</w:t>
      </w:r>
      <w:r w:rsidR="00A80B12" w:rsidRPr="00A80B12">
        <w:rPr>
          <w:color w:val="auto"/>
          <w:lang w:val="ru-RU"/>
        </w:rPr>
        <w:t xml:space="preserve"> +</w:t>
      </w:r>
      <w:r w:rsidRPr="00A80B12">
        <w:rPr>
          <w:color w:val="auto"/>
          <w:lang w:val="ru-RU"/>
        </w:rPr>
        <w:t xml:space="preserve">» </w:t>
      </w:r>
      <w:r w:rsidR="00A80B12" w:rsidRPr="00A80B12">
        <w:rPr>
          <w:color w:val="auto"/>
          <w:lang w:val="ru-RU"/>
        </w:rPr>
        <w:t xml:space="preserve"> </w:t>
      </w:r>
      <w:r w:rsidRPr="00A80B12">
        <w:rPr>
          <w:color w:val="auto"/>
          <w:lang w:val="ru-RU"/>
        </w:rPr>
        <w:t xml:space="preserve"> находится в стадии </w:t>
      </w:r>
      <w:r w:rsidR="00A80B12" w:rsidRPr="00A80B12">
        <w:rPr>
          <w:color w:val="auto"/>
          <w:lang w:val="ru-RU"/>
        </w:rPr>
        <w:t xml:space="preserve"> восстановления. </w:t>
      </w:r>
      <w:r w:rsidR="00A80B12">
        <w:rPr>
          <w:color w:val="auto"/>
          <w:lang w:val="ru-RU"/>
        </w:rPr>
        <w:t>Имеется задолженность по зарплате и убытки по финан</w:t>
      </w:r>
      <w:r w:rsidR="00A36A6D">
        <w:rPr>
          <w:color w:val="auto"/>
          <w:lang w:val="ru-RU"/>
        </w:rPr>
        <w:t>сово-хозяйственной деятельности за 2016 год.</w:t>
      </w:r>
    </w:p>
    <w:p w:rsidR="00524D45" w:rsidRDefault="00524D45" w:rsidP="00524D45">
      <w:pPr>
        <w:tabs>
          <w:tab w:val="left" w:pos="1800"/>
        </w:tabs>
        <w:jc w:val="both"/>
        <w:rPr>
          <w:lang w:val="ru-RU"/>
        </w:rPr>
      </w:pPr>
      <w:r>
        <w:rPr>
          <w:b/>
          <w:lang w:val="ru-RU"/>
        </w:rPr>
        <w:t xml:space="preserve">     </w:t>
      </w:r>
      <w:r>
        <w:rPr>
          <w:lang w:val="ru-RU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местного бюджета, в соответствии с планами социально-экономического развития,   муниципальными целевыми программами с ежегодным уточнением объемов финансирования исходя из реальных возможностей бюджета. Основным источником средств</w:t>
      </w:r>
    </w:p>
    <w:p w:rsidR="00524D45" w:rsidRDefault="00524D45" w:rsidP="00524D45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>для осуществления инвестиционных проектов станут собственные и заемные средства предприятий и организаций.</w:t>
      </w:r>
    </w:p>
    <w:p w:rsidR="00524D45" w:rsidRDefault="00524D45" w:rsidP="00524D45">
      <w:pPr>
        <w:tabs>
          <w:tab w:val="left" w:pos="1482"/>
        </w:tabs>
        <w:jc w:val="both"/>
        <w:rPr>
          <w:b/>
          <w:bCs/>
          <w:lang w:val="ru-RU"/>
        </w:rPr>
      </w:pPr>
      <w:r>
        <w:rPr>
          <w:szCs w:val="28"/>
          <w:lang w:val="ru-RU"/>
        </w:rPr>
        <w:t xml:space="preserve">    Число инвестиционных проектов и социальных мероприятий в процессе реализации Плана может увеличиваться и уточняться при составлении планов социально-экономического развития поселения  на соответствующий год.</w:t>
      </w:r>
      <w:r>
        <w:rPr>
          <w:b/>
          <w:bCs/>
          <w:lang w:val="ru-RU"/>
        </w:rPr>
        <w:t xml:space="preserve"> </w:t>
      </w:r>
    </w:p>
    <w:p w:rsidR="00524D45" w:rsidRDefault="00524D45" w:rsidP="00524D45">
      <w:pPr>
        <w:tabs>
          <w:tab w:val="left" w:pos="1482"/>
        </w:tabs>
        <w:jc w:val="both"/>
        <w:rPr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Основные мероприятия реализации среднесрочного плана социально-экономического развития муниципального образования Садовского сельсовета на 2017-2019</w:t>
      </w:r>
      <w:r w:rsidR="00C34C12">
        <w:rPr>
          <w:b/>
          <w:bCs/>
          <w:szCs w:val="28"/>
          <w:lang w:val="ru-RU"/>
        </w:rPr>
        <w:t xml:space="preserve">  </w:t>
      </w:r>
      <w:r w:rsidR="006C770C">
        <w:rPr>
          <w:b/>
          <w:bCs/>
          <w:szCs w:val="28"/>
          <w:lang w:val="ru-RU"/>
        </w:rPr>
        <w:t xml:space="preserve">  </w:t>
      </w:r>
      <w:r>
        <w:rPr>
          <w:b/>
          <w:bCs/>
          <w:szCs w:val="28"/>
          <w:lang w:val="ru-RU"/>
        </w:rPr>
        <w:t xml:space="preserve"> годы.</w:t>
      </w:r>
    </w:p>
    <w:p w:rsidR="00524D45" w:rsidRDefault="00524D45" w:rsidP="00524D45">
      <w:pPr>
        <w:tabs>
          <w:tab w:val="left" w:pos="1482"/>
        </w:tabs>
        <w:jc w:val="both"/>
        <w:rPr>
          <w:b/>
          <w:bCs/>
          <w:szCs w:val="28"/>
          <w:lang w:val="ru-RU"/>
        </w:rPr>
      </w:pPr>
    </w:p>
    <w:tbl>
      <w:tblPr>
        <w:tblW w:w="107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46"/>
        <w:gridCol w:w="2871"/>
        <w:gridCol w:w="873"/>
        <w:gridCol w:w="807"/>
        <w:gridCol w:w="224"/>
        <w:gridCol w:w="569"/>
        <w:gridCol w:w="1059"/>
        <w:gridCol w:w="1502"/>
        <w:gridCol w:w="1059"/>
      </w:tblGrid>
      <w:tr w:rsidR="00524D45" w:rsidTr="004458C5"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Цели и задачи</w:t>
            </w:r>
          </w:p>
        </w:tc>
        <w:tc>
          <w:tcPr>
            <w:tcW w:w="2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8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исполнения</w:t>
            </w:r>
          </w:p>
        </w:tc>
        <w:tc>
          <w:tcPr>
            <w:tcW w:w="2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Объемы и источники финансирования, тыс.руб.</w:t>
            </w:r>
          </w:p>
        </w:tc>
        <w:tc>
          <w:tcPr>
            <w:tcW w:w="1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Ответственные исполнители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8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в том числе</w:t>
            </w:r>
          </w:p>
        </w:tc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RPr="00E06DB8" w:rsidTr="004458C5"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бюджет поселения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(собственные средства предприятий, кредитные ресурсы банков и пр.)</w:t>
            </w:r>
          </w:p>
        </w:tc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965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</w:t>
            </w:r>
            <w:r>
              <w:t>«</w:t>
            </w:r>
            <w:r>
              <w:rPr>
                <w:lang w:val="ru-RU"/>
              </w:rPr>
              <w:t>Сельское хозяйство»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техники сельскохозяйственными предприятиями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Pr="004458C5" w:rsidRDefault="00524D45">
            <w:pPr>
              <w:pStyle w:val="a8"/>
              <w:snapToGrid w:val="0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1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Средства предприятия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c>
          <w:tcPr>
            <w:tcW w:w="17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сельскохозяйственного оборудования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Pr="004458C5" w:rsidRDefault="00524D45">
            <w:pPr>
              <w:pStyle w:val="a8"/>
              <w:snapToGrid w:val="0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1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458C5">
              <w:rPr>
                <w:lang w:val="ru-RU"/>
              </w:rPr>
              <w:t>11765,0</w:t>
            </w:r>
          </w:p>
          <w:p w:rsidR="004458C5" w:rsidRDefault="004458C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10000,0</w:t>
            </w:r>
          </w:p>
          <w:p w:rsidR="004458C5" w:rsidRDefault="004458C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10000,0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458C5">
              <w:rPr>
                <w:lang w:val="ru-RU"/>
              </w:rPr>
              <w:t>11765,0</w:t>
            </w:r>
          </w:p>
          <w:p w:rsidR="004458C5" w:rsidRDefault="004458C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10000,0</w:t>
            </w:r>
          </w:p>
          <w:p w:rsidR="004458C5" w:rsidRDefault="004458C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10000,0</w:t>
            </w:r>
          </w:p>
        </w:tc>
        <w:tc>
          <w:tcPr>
            <w:tcW w:w="1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c>
          <w:tcPr>
            <w:tcW w:w="17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племенного скота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1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rPr>
          <w:trHeight w:val="42"/>
        </w:trPr>
        <w:tc>
          <w:tcPr>
            <w:tcW w:w="17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Модернизация производственных помещений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1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RPr="00E06DB8" w:rsidTr="004458C5">
        <w:tc>
          <w:tcPr>
            <w:tcW w:w="965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« Вопросы в области национальной безопасности и правоохранительной деятельности»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Мероприятия по участию в профилактике терроризма и экстремизма, ликвидация и предупреждение последствий чрезвычайных ситуаций, обеспечение первичных мер пожарной безопасности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4458C5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2019</w:t>
            </w:r>
            <w:r w:rsidR="00524D45">
              <w:rPr>
                <w:lang w:val="ru-RU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4D45">
              <w:rPr>
                <w:lang w:val="ru-RU"/>
              </w:rPr>
              <w:t>,0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4D45">
              <w:rPr>
                <w:lang w:val="ru-RU"/>
              </w:rPr>
              <w:t>,0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c>
          <w:tcPr>
            <w:tcW w:w="965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                                                  « </w:t>
            </w:r>
            <w:r>
              <w:rPr>
                <w:lang w:val="ru-RU"/>
              </w:rPr>
              <w:t>Общегосударственные вопросы»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Другие общегосударственные </w:t>
            </w:r>
            <w:r>
              <w:rPr>
                <w:lang w:val="ru-RU"/>
              </w:rPr>
              <w:lastRenderedPageBreak/>
              <w:t>вопросы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c>
          <w:tcPr>
            <w:tcW w:w="965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 xml:space="preserve">                                                «</w:t>
            </w:r>
            <w:r>
              <w:rPr>
                <w:lang w:val="ru-RU"/>
              </w:rPr>
              <w:t>Жилищное хозяйство»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rPr>
          <w:trHeight w:val="1257"/>
        </w:trPr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Текущий ремонт муниципального жилого фонда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Ремонт системы водоснабжения, замена глубинного насоса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4458C5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</w:pPr>
          </w:p>
          <w:p w:rsidR="00524D45" w:rsidRDefault="00524D45">
            <w:pPr>
              <w:pStyle w:val="a8"/>
              <w:snapToGrid w:val="0"/>
            </w:pPr>
          </w:p>
          <w:p w:rsidR="00524D45" w:rsidRDefault="00524D45">
            <w:pPr>
              <w:pStyle w:val="a8"/>
              <w:snapToGrid w:val="0"/>
            </w:pPr>
          </w:p>
          <w:p w:rsidR="00524D45" w:rsidRDefault="00524D45">
            <w:pPr>
              <w:pStyle w:val="a8"/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c>
          <w:tcPr>
            <w:tcW w:w="965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                                       «</w:t>
            </w:r>
            <w:r>
              <w:rPr>
                <w:lang w:val="ru-RU"/>
              </w:rPr>
              <w:t>Благоустройство»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Улучшение условий жизни населения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Содержание уличного освещения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226,9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226,9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Обеспечение безопасности движения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Грейдерование дорог, очистка от снега, частичный ремонт дорог в пределах поселения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492,7</w:t>
            </w:r>
          </w:p>
          <w:p w:rsidR="00524D45" w:rsidRDefault="008E489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515,0</w:t>
            </w:r>
          </w:p>
          <w:p w:rsidR="00524D45" w:rsidRDefault="008E489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492,7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8E489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492,7</w:t>
            </w:r>
          </w:p>
          <w:p w:rsidR="00524D45" w:rsidRDefault="008E489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515,0</w:t>
            </w:r>
          </w:p>
          <w:p w:rsidR="00524D45" w:rsidRDefault="008E489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492,7</w:t>
            </w:r>
            <w:r w:rsidR="00BA5E3F">
              <w:rPr>
                <w:lang w:val="ru-RU"/>
              </w:rPr>
              <w:t xml:space="preserve">  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Содержание мест захоронения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Ограждение кладбищ, содержание в чистоте и др.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24D45">
              <w:rPr>
                <w:lang w:val="ru-RU"/>
              </w:rPr>
              <w:t>,0</w:t>
            </w:r>
          </w:p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24D45">
              <w:rPr>
                <w:lang w:val="ru-RU"/>
              </w:rPr>
              <w:t>,0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24D45">
              <w:rPr>
                <w:lang w:val="ru-RU"/>
              </w:rPr>
              <w:t>,0</w:t>
            </w:r>
          </w:p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24D45">
              <w:rPr>
                <w:lang w:val="ru-RU"/>
              </w:rPr>
              <w:t>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ремонт памятников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мероприятия по благоустройству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20,5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20,5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965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Молодежная политика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Создание условий социального становления молодежи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Организация досуговой деятельности, деятельность военно-патриотических объединений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965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Культура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Создание условий для сохранения самобытности, культурного наследия и развития самодеятельного народного творчества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Проведение культурно-массовых мероприятий, конкурсов, смотров самодеятельного народного творчества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3057,3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660,8</w:t>
            </w:r>
          </w:p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772,7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3057,3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660,8</w:t>
            </w:r>
          </w:p>
          <w:p w:rsidR="00524D45" w:rsidRDefault="00BA5E3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772,7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и ремонт аппаратуры, текущий ремонт и содержание зданий  учреждений культуры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965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Проведение спортивно-массовых мероприятий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Проведение спортивно-массовых мероприятий (поездки на районные спортивные мероприятия, </w:t>
            </w:r>
            <w:r>
              <w:rPr>
                <w:lang w:val="ru-RU"/>
              </w:rPr>
              <w:lastRenderedPageBreak/>
              <w:t>приобретение спортинвентаря)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lastRenderedPageBreak/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4458C5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  <w:r w:rsidR="00524D45">
              <w:rPr>
                <w:lang w:val="ru-RU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965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Социальная политика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Социальная поддержка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Доплаты к пенсиям муниципальных служащих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201</w:t>
            </w:r>
            <w:r w:rsidR="004458C5">
              <w:rPr>
                <w:lang w:val="ru-RU"/>
              </w:rPr>
              <w:t>7</w:t>
            </w:r>
          </w:p>
          <w:p w:rsidR="00524D45" w:rsidRDefault="00524D45">
            <w:pPr>
              <w:pStyle w:val="a8"/>
              <w:rPr>
                <w:lang w:val="ru-RU"/>
              </w:rPr>
            </w:pPr>
            <w:r>
              <w:t>201</w:t>
            </w:r>
            <w:r w:rsidR="004458C5">
              <w:rPr>
                <w:lang w:val="ru-RU"/>
              </w:rPr>
              <w:t>8</w:t>
            </w:r>
          </w:p>
          <w:p w:rsidR="00524D45" w:rsidRDefault="00524D45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4458C5">
              <w:rPr>
                <w:lang w:val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77128D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136,3</w:t>
            </w:r>
          </w:p>
          <w:p w:rsidR="0077128D" w:rsidRDefault="0077128D" w:rsidP="0077128D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136,3</w:t>
            </w:r>
          </w:p>
          <w:p w:rsidR="00524D45" w:rsidRDefault="0077128D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136,3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77128D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136,3</w:t>
            </w:r>
          </w:p>
          <w:p w:rsidR="0077128D" w:rsidRDefault="0077128D" w:rsidP="0077128D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136,3</w:t>
            </w:r>
          </w:p>
          <w:p w:rsidR="00524D45" w:rsidRDefault="0077128D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136,3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</w:tbl>
    <w:p w:rsidR="00524D45" w:rsidRDefault="00524D45" w:rsidP="00524D45">
      <w:pPr>
        <w:widowControl/>
        <w:suppressAutoHyphens w:val="0"/>
        <w:rPr>
          <w:lang w:val="ru-RU"/>
        </w:rPr>
        <w:sectPr w:rsidR="00524D45">
          <w:pgSz w:w="11906" w:h="16838"/>
          <w:pgMar w:top="1134" w:right="1134" w:bottom="1134" w:left="1134" w:header="720" w:footer="720" w:gutter="0"/>
          <w:cols w:space="720"/>
        </w:sectPr>
      </w:pPr>
    </w:p>
    <w:p w:rsidR="00524D45" w:rsidRDefault="00524D45" w:rsidP="00524D45">
      <w:pPr>
        <w:widowControl/>
        <w:suppressAutoHyphens w:val="0"/>
        <w:rPr>
          <w:sz w:val="22"/>
          <w:szCs w:val="22"/>
          <w:lang w:val="ru-RU"/>
        </w:rPr>
        <w:sectPr w:rsidR="00524D45">
          <w:pgSz w:w="11906" w:h="16838"/>
          <w:pgMar w:top="1134" w:right="850" w:bottom="1134" w:left="1701" w:header="720" w:footer="720" w:gutter="0"/>
          <w:cols w:space="720"/>
        </w:sectPr>
      </w:pPr>
    </w:p>
    <w:p w:rsidR="00524D45" w:rsidRDefault="00524D45" w:rsidP="00524D45">
      <w:pPr>
        <w:pStyle w:val="11"/>
        <w:jc w:val="left"/>
        <w:rPr>
          <w:rFonts w:ascii="Times New Roman" w:hAnsi="Times New Roman"/>
          <w:b/>
          <w:sz w:val="28"/>
          <w:szCs w:val="28"/>
        </w:rPr>
      </w:pPr>
    </w:p>
    <w:p w:rsidR="00524D45" w:rsidRDefault="00524D45" w:rsidP="00486CB2">
      <w:pPr>
        <w:pStyle w:val="11"/>
        <w:rPr>
          <w:rFonts w:ascii="Times New Roman" w:hAnsi="Times New Roman"/>
          <w:b/>
          <w:sz w:val="28"/>
          <w:szCs w:val="28"/>
        </w:rPr>
      </w:pPr>
    </w:p>
    <w:p w:rsidR="00486CB2" w:rsidRDefault="00486CB2" w:rsidP="00486CB2">
      <w:pPr>
        <w:pStyle w:val="11"/>
        <w:rPr>
          <w:sz w:val="26"/>
        </w:rPr>
      </w:pPr>
      <w:r>
        <w:rPr>
          <w:rFonts w:ascii="Times New Roman" w:hAnsi="Times New Roman"/>
          <w:b/>
          <w:sz w:val="28"/>
          <w:szCs w:val="28"/>
        </w:rPr>
        <w:t>Основные показатели социально-экономического развития на 2017-2019 годы</w:t>
      </w:r>
    </w:p>
    <w:p w:rsidR="00486CB2" w:rsidRDefault="00486CB2" w:rsidP="00486CB2">
      <w:pPr>
        <w:pStyle w:val="LO-Normal"/>
        <w:jc w:val="center"/>
        <w:rPr>
          <w:sz w:val="26"/>
        </w:rPr>
      </w:pPr>
      <w:r>
        <w:rPr>
          <w:sz w:val="26"/>
        </w:rPr>
        <w:t>администрация Садовского сельсовета Краснозерского района Новосибирской области</w:t>
      </w:r>
    </w:p>
    <w:p w:rsidR="00486CB2" w:rsidRDefault="00486CB2" w:rsidP="00486CB2">
      <w:pPr>
        <w:pStyle w:val="LO-Normal"/>
        <w:jc w:val="center"/>
        <w:rPr>
          <w:sz w:val="26"/>
        </w:rPr>
      </w:pPr>
    </w:p>
    <w:tbl>
      <w:tblPr>
        <w:tblW w:w="15286" w:type="dxa"/>
        <w:tblInd w:w="-10" w:type="dxa"/>
        <w:tblLayout w:type="fixed"/>
        <w:tblLook w:val="0000"/>
      </w:tblPr>
      <w:tblGrid>
        <w:gridCol w:w="2943"/>
        <w:gridCol w:w="1276"/>
        <w:gridCol w:w="851"/>
        <w:gridCol w:w="851"/>
        <w:gridCol w:w="992"/>
        <w:gridCol w:w="992"/>
        <w:gridCol w:w="992"/>
        <w:gridCol w:w="993"/>
        <w:gridCol w:w="1173"/>
        <w:gridCol w:w="1083"/>
        <w:gridCol w:w="1160"/>
        <w:gridCol w:w="846"/>
        <w:gridCol w:w="194"/>
        <w:gridCol w:w="40"/>
        <w:gridCol w:w="900"/>
      </w:tblGrid>
      <w:tr w:rsidR="00486CB2" w:rsidTr="00486CB2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486CB2" w:rsidRDefault="00486CB2" w:rsidP="00524D4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center"/>
            </w:pPr>
            <w:r>
              <w:rPr>
                <w:sz w:val="24"/>
              </w:rPr>
              <w:t>2018г.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2019г</w:t>
            </w:r>
          </w:p>
        </w:tc>
      </w:tr>
      <w:tr w:rsidR="00486CB2" w:rsidTr="00486CB2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</w:pPr>
            <w:r>
              <w:rPr>
                <w:sz w:val="24"/>
              </w:rPr>
              <w:t>В % к предыдущему  году</w:t>
            </w: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D9467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</w:t>
            </w:r>
            <w:r w:rsidR="00D94671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E1155" w:rsidP="0009510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</w:t>
            </w:r>
            <w:r w:rsidR="00095101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486CB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</w:t>
            </w:r>
            <w:r w:rsidR="00D94671">
              <w:rPr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E115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</w:t>
            </w:r>
            <w:r w:rsidR="00095101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6344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6344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6344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09510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16344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16344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1E115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1E115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1E115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1E115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C417D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6344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09510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E115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09510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09510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09510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09510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09510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163440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163440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C417D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6344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3534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E115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3534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163440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163440">
              <w:rPr>
                <w:sz w:val="24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1A552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09510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1A552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D8542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D8542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D8542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D8542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8542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8542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D85423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</w:pPr>
            <w:r>
              <w:rPr>
                <w:sz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D8542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</w:pPr>
            <w:r>
              <w:rPr>
                <w:sz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D8542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Объем отгруженных товаров собственного производства, выполнен-ных работ и услуг собственными силами организаций по  видам экономической деятель-ности: добыча полезных ископаемых, обрабаты-вающие отрасли, произ-водство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</w:t>
            </w:r>
            <w:r>
              <w:rPr>
                <w:sz w:val="24"/>
              </w:rPr>
              <w:lastRenderedPageBreak/>
              <w:t xml:space="preserve">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E00958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E00958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Св.200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D4EFB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E00958" w:rsidP="009D4EFB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4EFB">
              <w:rPr>
                <w:sz w:val="24"/>
              </w:rPr>
              <w:t xml:space="preserve"> 96,8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D4EFB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E00958" w:rsidP="009D4EFB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4EFB">
              <w:rPr>
                <w:sz w:val="24"/>
              </w:rPr>
              <w:t xml:space="preserve"> 81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D4EFB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E00958" w:rsidP="009D4EFB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4EFB">
              <w:rPr>
                <w:sz w:val="24"/>
              </w:rPr>
              <w:t xml:space="preserve"> 117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9D4EFB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9D4EFB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101,7</w:t>
            </w:r>
          </w:p>
        </w:tc>
      </w:tr>
      <w:tr w:rsidR="00486CB2" w:rsidTr="00486CB2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FF71D6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FF71D6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FF71D6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C0673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C0673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73,7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C0673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C0673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172,6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C0673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C0673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</w:tr>
      <w:tr w:rsidR="00486CB2" w:rsidTr="00486CB2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21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6CB2" w:rsidRDefault="00EC061D" w:rsidP="00524D45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86CB2" w:rsidRDefault="00EC061D" w:rsidP="00524D45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86CB2" w:rsidTr="00486CB2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EC061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EC061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EC061D" w:rsidP="00EC061D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EC061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128,5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777CB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EC061D" w:rsidP="00777CB3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77CB3">
              <w:rPr>
                <w:sz w:val="24"/>
              </w:rPr>
              <w:t>83,3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777CB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EC061D" w:rsidP="00777CB3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77CB3">
              <w:rPr>
                <w:sz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777CB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777CB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6A6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6A6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6A6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0,600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6A6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6A6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0,700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6A6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116,6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6A6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216A6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114,2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216A6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7B46F8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</w:tr>
      <w:tr w:rsidR="00486CB2" w:rsidTr="00486CB2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676B1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676B1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676B1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676B1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129,5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676B14" w:rsidP="00C447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</w:t>
            </w:r>
            <w:r w:rsidR="00C44795">
              <w:rPr>
                <w:sz w:val="24"/>
              </w:rPr>
              <w:t>4</w:t>
            </w:r>
            <w:r>
              <w:rPr>
                <w:sz w:val="24"/>
              </w:rPr>
              <w:t>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676B14" w:rsidP="00C447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44795">
              <w:rPr>
                <w:sz w:val="24"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C4479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  <w:r w:rsidR="00676B14">
              <w:rPr>
                <w:sz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676B14" w:rsidP="00C447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44795">
              <w:rPr>
                <w:sz w:val="24"/>
              </w:rPr>
              <w:t>150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C4479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  <w:r w:rsidR="00676B14">
              <w:rPr>
                <w:sz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676B1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777C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777C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9777C4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9777C4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777C4" w:rsidP="009777C4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7B6198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777C4" w:rsidP="007B619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B6198">
              <w:rPr>
                <w:sz w:val="24"/>
              </w:rPr>
              <w:t>72,2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7B6198" w:rsidP="007B619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9777C4" w:rsidP="007B619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B6198">
              <w:rPr>
                <w:sz w:val="24"/>
              </w:rPr>
              <w:t>115,3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7B6198" w:rsidP="007B619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7B6198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7B138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5B41A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5B41A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5B41A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5B41A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63,9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5B41A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5B41A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102,5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5B41A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5B41AD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площ.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площ.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E65769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</w:t>
            </w:r>
            <w:r w:rsidR="00E65769">
              <w:rPr>
                <w:sz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E65769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</w:t>
            </w:r>
            <w:r w:rsidR="00E65769">
              <w:rPr>
                <w:sz w:val="24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E65769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B864EA" w:rsidP="00E65769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</w:t>
            </w:r>
            <w:r w:rsidR="00E65769">
              <w:rPr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B864E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54D7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54D7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54D7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54D7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54D7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54D7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54D7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54D7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54D71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</w:tr>
      <w:tr w:rsidR="00486CB2" w:rsidTr="00486CB2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084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084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084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084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1084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101,3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21084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21084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</w:tr>
      <w:tr w:rsidR="00486CB2" w:rsidTr="00486CB2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B0F" w:rsidRDefault="00DD3B0F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86CB2" w:rsidRDefault="00DD3B0F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806E1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806E1E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</w:t>
            </w:r>
            <w:r w:rsidR="00806E1E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806E1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806E1E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</w:t>
            </w:r>
            <w:r w:rsidR="00806E1E"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806E1E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</w:t>
            </w:r>
            <w:r w:rsidR="00806E1E"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806E1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806E1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D3B0F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D3B0F" w:rsidP="00DD3B0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D3B0F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DD3B0F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85,7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DD3B0F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DD3B0F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3C2A3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3C2A3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0E3B77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0E3B77" w:rsidP="00A0124B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0E3B77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9102E5" w:rsidP="000E3B77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E3B77">
              <w:rPr>
                <w:sz w:val="24"/>
              </w:rPr>
              <w:t>90,7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0E3B77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0E3B77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0E3B77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AD79D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Pr="007C7B07" w:rsidRDefault="00486CB2" w:rsidP="00524D45">
            <w:pPr>
              <w:rPr>
                <w:color w:val="auto"/>
              </w:rPr>
            </w:pPr>
            <w:r w:rsidRPr="007C7B07">
              <w:rPr>
                <w:color w:val="auto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Pr="007C7B07" w:rsidRDefault="00310078" w:rsidP="00524D45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Pr="007C7B07" w:rsidRDefault="00310078" w:rsidP="00310078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 xml:space="preserve">  </w:t>
            </w:r>
            <w:r w:rsidR="003A2D90" w:rsidRPr="007C7B07">
              <w:rPr>
                <w:sz w:val="24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Pr="007C7B07" w:rsidRDefault="00310078" w:rsidP="00524D45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 xml:space="preserve"> </w:t>
            </w:r>
            <w:r w:rsidR="003A2D90" w:rsidRPr="007C7B07">
              <w:rPr>
                <w:sz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Pr="007C7B07" w:rsidRDefault="003A2D90" w:rsidP="00524D45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>118,1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Pr="007C7B07" w:rsidRDefault="007C7B07" w:rsidP="00524D45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>92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Pr="007C7B07" w:rsidRDefault="007C7B07" w:rsidP="00524D45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 xml:space="preserve"> 70,7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Pr="007C7B07" w:rsidRDefault="007C7B07" w:rsidP="00524D45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>92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Pr="007C7B07" w:rsidRDefault="007C7B07" w:rsidP="00524D45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Pr="007C7B07" w:rsidRDefault="007C7B07" w:rsidP="00524D45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>92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Pr="007C7B07" w:rsidRDefault="007C7B07" w:rsidP="00524D45">
            <w:pPr>
              <w:pStyle w:val="LO-Normal"/>
              <w:snapToGrid w:val="0"/>
              <w:rPr>
                <w:sz w:val="24"/>
              </w:rPr>
            </w:pPr>
            <w:r w:rsidRPr="007C7B07"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D2E5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D2E5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</w:tr>
      <w:tr w:rsidR="00486CB2" w:rsidTr="00486CB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5138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5138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5138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5138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5138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D5138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D5138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D5138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D5138A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486CB2" w:rsidTr="00486CB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D2E5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B32C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B32C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40206">
              <w:rPr>
                <w:sz w:val="24"/>
              </w:rPr>
              <w:t>102,3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B32C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56,</w:t>
            </w:r>
            <w:r w:rsidR="00226FFF">
              <w:rPr>
                <w:sz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B32C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0AA">
              <w:rPr>
                <w:sz w:val="24"/>
              </w:rPr>
              <w:t>100,8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B32CE" w:rsidP="00226FF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57,</w:t>
            </w:r>
            <w:r w:rsidR="00226FFF"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BB32C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0AA">
              <w:rPr>
                <w:sz w:val="24"/>
              </w:rPr>
              <w:t>101,5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226FFF" w:rsidP="00226FF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59,2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BB32C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0AA">
              <w:rPr>
                <w:sz w:val="24"/>
              </w:rPr>
              <w:t>102,9</w:t>
            </w:r>
            <w:r w:rsidR="001A7494">
              <w:rPr>
                <w:sz w:val="24"/>
              </w:rPr>
              <w:t xml:space="preserve"> т   </w:t>
            </w:r>
          </w:p>
        </w:tc>
      </w:tr>
      <w:tr w:rsidR="00486CB2" w:rsidTr="00486CB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90E3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90E3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B32C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A92374" w:rsidP="006E3A0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F366C" w:rsidP="00BB32CE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B32CE">
              <w:rPr>
                <w:sz w:val="24"/>
              </w:rPr>
              <w:t>442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F366C" w:rsidP="00A92374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E3A06">
              <w:rPr>
                <w:sz w:val="24"/>
              </w:rPr>
              <w:t xml:space="preserve"> </w:t>
            </w:r>
            <w:r w:rsidR="00A92374">
              <w:rPr>
                <w:sz w:val="24"/>
              </w:rPr>
              <w:t>104,7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BB32CE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BF366C" w:rsidP="00A92374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E3A06">
              <w:rPr>
                <w:sz w:val="24"/>
              </w:rPr>
              <w:t xml:space="preserve"> </w:t>
            </w:r>
            <w:r w:rsidR="00A92374">
              <w:rPr>
                <w:sz w:val="24"/>
              </w:rPr>
              <w:t>102,2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4946B3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BB32CE" w:rsidP="00A92374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2374">
              <w:rPr>
                <w:sz w:val="24"/>
              </w:rPr>
              <w:t>104,4</w:t>
            </w:r>
          </w:p>
        </w:tc>
      </w:tr>
      <w:tr w:rsidR="00486CB2" w:rsidTr="00486CB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8B2A0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11709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8B2A00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26FFF" w:rsidP="00BB32CE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10576</w:t>
            </w:r>
            <w:r w:rsidR="008B2A00">
              <w:rPr>
                <w:sz w:val="24"/>
              </w:rPr>
              <w:t xml:space="preserve"> </w:t>
            </w:r>
            <w:r w:rsidR="00BB32CE">
              <w:rPr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A74E9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2374">
              <w:rPr>
                <w:sz w:val="24"/>
              </w:rPr>
              <w:t>90,3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A74E95" w:rsidP="00226FF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B32CE">
              <w:rPr>
                <w:sz w:val="24"/>
              </w:rPr>
              <w:t xml:space="preserve"> </w:t>
            </w:r>
            <w:r w:rsidR="00226FFF">
              <w:rPr>
                <w:sz w:val="24"/>
              </w:rPr>
              <w:t>10671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A74E9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2374">
              <w:rPr>
                <w:sz w:val="24"/>
              </w:rPr>
              <w:t>100,8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226FFF" w:rsidP="00226FF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10601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A74E95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2374">
              <w:rPr>
                <w:sz w:val="24"/>
              </w:rPr>
              <w:t>99,3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226FFF" w:rsidP="00226FF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10451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A92374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</w:tr>
      <w:tr w:rsidR="00486CB2" w:rsidTr="00486CB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</w:p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75,7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308,8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49,4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309,1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100,1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309,4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6CB2" w:rsidTr="00486CB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B2" w:rsidRDefault="00486CB2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CB2" w:rsidRDefault="001B6269" w:rsidP="00524D4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86CB2" w:rsidRDefault="00486CB2" w:rsidP="00486CB2">
      <w:pPr>
        <w:pStyle w:val="31"/>
        <w:rPr>
          <w:color w:val="auto"/>
          <w:sz w:val="26"/>
        </w:rPr>
      </w:pPr>
    </w:p>
    <w:p w:rsidR="00486CB2" w:rsidRDefault="00486CB2" w:rsidP="00486CB2">
      <w:pPr>
        <w:pStyle w:val="31"/>
        <w:rPr>
          <w:color w:val="auto"/>
          <w:sz w:val="26"/>
        </w:rPr>
      </w:pPr>
    </w:p>
    <w:p w:rsidR="00486CB2" w:rsidRPr="00550DBD" w:rsidRDefault="00486CB2" w:rsidP="00486CB2">
      <w:pPr>
        <w:pStyle w:val="31"/>
        <w:rPr>
          <w:rFonts w:ascii="Times New Roman" w:hAnsi="Times New Roman"/>
          <w:color w:val="auto"/>
          <w:sz w:val="26"/>
        </w:rPr>
      </w:pPr>
      <w:r w:rsidRPr="00550DBD">
        <w:rPr>
          <w:rFonts w:ascii="Times New Roman" w:hAnsi="Times New Roman"/>
          <w:color w:val="auto"/>
          <w:sz w:val="26"/>
        </w:rPr>
        <w:t>Исп. А.П. Оглезнева</w:t>
      </w:r>
    </w:p>
    <w:p w:rsidR="00486CB2" w:rsidRPr="00550DBD" w:rsidRDefault="00486CB2" w:rsidP="00486CB2">
      <w:pPr>
        <w:pStyle w:val="31"/>
        <w:rPr>
          <w:rFonts w:ascii="Times New Roman" w:hAnsi="Times New Roman"/>
          <w:color w:val="auto"/>
          <w:sz w:val="26"/>
        </w:rPr>
      </w:pPr>
      <w:r w:rsidRPr="00550DBD">
        <w:rPr>
          <w:rFonts w:ascii="Times New Roman" w:hAnsi="Times New Roman"/>
          <w:color w:val="auto"/>
          <w:sz w:val="26"/>
        </w:rPr>
        <w:t>73-134</w:t>
      </w:r>
    </w:p>
    <w:p w:rsidR="00486CB2" w:rsidRDefault="00486CB2" w:rsidP="00486CB2">
      <w:pPr>
        <w:pStyle w:val="11"/>
        <w:rPr>
          <w:sz w:val="20"/>
        </w:rPr>
      </w:pPr>
    </w:p>
    <w:sectPr w:rsidR="00486CB2" w:rsidSect="009E6980">
      <w:headerReference w:type="default" r:id="rId7"/>
      <w:headerReference w:type="first" r:id="rId8"/>
      <w:pgSz w:w="16838" w:h="11906" w:orient="landscape"/>
      <w:pgMar w:top="1418" w:right="1134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DD" w:rsidRDefault="00E24CDD" w:rsidP="009E6980">
      <w:r>
        <w:separator/>
      </w:r>
    </w:p>
  </w:endnote>
  <w:endnote w:type="continuationSeparator" w:id="1">
    <w:p w:rsidR="00E24CDD" w:rsidRDefault="00E24CDD" w:rsidP="009E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DD" w:rsidRDefault="00E24CDD" w:rsidP="009E6980">
      <w:r>
        <w:separator/>
      </w:r>
    </w:p>
  </w:footnote>
  <w:footnote w:type="continuationSeparator" w:id="1">
    <w:p w:rsidR="00E24CDD" w:rsidRDefault="00E24CDD" w:rsidP="009E6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12" w:rsidRDefault="00711CFB">
    <w:pPr>
      <w:pStyle w:val="a3"/>
    </w:pPr>
    <w:r w:rsidRPr="00711C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3.95pt;height:9.1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80B12" w:rsidRDefault="00711CFB">
                <w:pPr>
                  <w:pStyle w:val="a3"/>
                </w:pPr>
                <w:r>
                  <w:rPr>
                    <w:rStyle w:val="a5"/>
                    <w:sz w:val="16"/>
                  </w:rPr>
                  <w:fldChar w:fldCharType="begin"/>
                </w:r>
                <w:r w:rsidR="00A80B12">
                  <w:rPr>
                    <w:rStyle w:val="a5"/>
                    <w:sz w:val="16"/>
                  </w:rPr>
                  <w:instrText xml:space="preserve"> PAGE </w:instrText>
                </w:r>
                <w:r>
                  <w:rPr>
                    <w:rStyle w:val="a5"/>
                    <w:sz w:val="16"/>
                  </w:rPr>
                  <w:fldChar w:fldCharType="separate"/>
                </w:r>
                <w:r w:rsidR="00E06DB8">
                  <w:rPr>
                    <w:rStyle w:val="a5"/>
                    <w:noProof/>
                    <w:sz w:val="16"/>
                  </w:rPr>
                  <w:t>14</w:t>
                </w:r>
                <w:r>
                  <w:rPr>
                    <w:rStyle w:val="a5"/>
                    <w:sz w:val="1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12" w:rsidRDefault="00A80B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6CB2"/>
    <w:rsid w:val="00095101"/>
    <w:rsid w:val="000E3B77"/>
    <w:rsid w:val="00163440"/>
    <w:rsid w:val="00164765"/>
    <w:rsid w:val="001A5525"/>
    <w:rsid w:val="001A7494"/>
    <w:rsid w:val="001B6269"/>
    <w:rsid w:val="001E05AF"/>
    <w:rsid w:val="001E1155"/>
    <w:rsid w:val="0021084E"/>
    <w:rsid w:val="00216A62"/>
    <w:rsid w:val="00226FFF"/>
    <w:rsid w:val="00291D89"/>
    <w:rsid w:val="00310078"/>
    <w:rsid w:val="003A2D90"/>
    <w:rsid w:val="003C2A39"/>
    <w:rsid w:val="003F21D1"/>
    <w:rsid w:val="003F4856"/>
    <w:rsid w:val="004458C5"/>
    <w:rsid w:val="00454D71"/>
    <w:rsid w:val="00486CB2"/>
    <w:rsid w:val="004946B3"/>
    <w:rsid w:val="00494A7C"/>
    <w:rsid w:val="004D2E52"/>
    <w:rsid w:val="00505AEE"/>
    <w:rsid w:val="00524D45"/>
    <w:rsid w:val="005B41AD"/>
    <w:rsid w:val="005D52CB"/>
    <w:rsid w:val="005E1BDB"/>
    <w:rsid w:val="00676B14"/>
    <w:rsid w:val="0069629A"/>
    <w:rsid w:val="006C770C"/>
    <w:rsid w:val="006E3A06"/>
    <w:rsid w:val="00711CFB"/>
    <w:rsid w:val="0074785D"/>
    <w:rsid w:val="0077128D"/>
    <w:rsid w:val="00777CB3"/>
    <w:rsid w:val="007B1381"/>
    <w:rsid w:val="007B46F8"/>
    <w:rsid w:val="007B6198"/>
    <w:rsid w:val="007C7B07"/>
    <w:rsid w:val="00806E1E"/>
    <w:rsid w:val="008544C8"/>
    <w:rsid w:val="008B2A00"/>
    <w:rsid w:val="008E13C0"/>
    <w:rsid w:val="008E489C"/>
    <w:rsid w:val="009102E5"/>
    <w:rsid w:val="0093534E"/>
    <w:rsid w:val="009460AA"/>
    <w:rsid w:val="009777C4"/>
    <w:rsid w:val="009837E3"/>
    <w:rsid w:val="009D4EFB"/>
    <w:rsid w:val="009E6980"/>
    <w:rsid w:val="00A0124B"/>
    <w:rsid w:val="00A215FD"/>
    <w:rsid w:val="00A36A6D"/>
    <w:rsid w:val="00A74E95"/>
    <w:rsid w:val="00A80B12"/>
    <w:rsid w:val="00A92374"/>
    <w:rsid w:val="00AA0798"/>
    <w:rsid w:val="00AD79D0"/>
    <w:rsid w:val="00B33C7F"/>
    <w:rsid w:val="00B40206"/>
    <w:rsid w:val="00B41ECB"/>
    <w:rsid w:val="00B54A1E"/>
    <w:rsid w:val="00B864EA"/>
    <w:rsid w:val="00B90E35"/>
    <w:rsid w:val="00BA5E3F"/>
    <w:rsid w:val="00BB32CE"/>
    <w:rsid w:val="00BD78DF"/>
    <w:rsid w:val="00BF366C"/>
    <w:rsid w:val="00C06730"/>
    <w:rsid w:val="00C34C12"/>
    <w:rsid w:val="00C417D4"/>
    <w:rsid w:val="00C44795"/>
    <w:rsid w:val="00C74707"/>
    <w:rsid w:val="00D15548"/>
    <w:rsid w:val="00D5138A"/>
    <w:rsid w:val="00D70172"/>
    <w:rsid w:val="00D85423"/>
    <w:rsid w:val="00D94671"/>
    <w:rsid w:val="00DD3B0F"/>
    <w:rsid w:val="00DF32B1"/>
    <w:rsid w:val="00E00958"/>
    <w:rsid w:val="00E06DB8"/>
    <w:rsid w:val="00E24CDD"/>
    <w:rsid w:val="00E65769"/>
    <w:rsid w:val="00EC061D"/>
    <w:rsid w:val="00F55B32"/>
    <w:rsid w:val="00F61DE7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486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6CB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31">
    <w:name w:val="Основной текст 31"/>
    <w:basedOn w:val="a"/>
    <w:rsid w:val="00486CB2"/>
    <w:pPr>
      <w:widowControl/>
    </w:pPr>
    <w:rPr>
      <w:rFonts w:ascii="Arial" w:eastAsia="Arial" w:hAnsi="Arial" w:cs="Times New Roman"/>
      <w:color w:val="FF0000"/>
      <w:sz w:val="28"/>
      <w:szCs w:val="20"/>
      <w:lang w:val="ru-RU" w:eastAsia="ar-SA" w:bidi="ar-SA"/>
    </w:rPr>
  </w:style>
  <w:style w:type="paragraph" w:customStyle="1" w:styleId="11">
    <w:name w:val="Название1"/>
    <w:rsid w:val="00486CB2"/>
    <w:pPr>
      <w:suppressAutoHyphens/>
      <w:spacing w:after="0" w:line="240" w:lineRule="auto"/>
      <w:jc w:val="center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21">
    <w:name w:val="Заголовок 21"/>
    <w:basedOn w:val="a"/>
    <w:next w:val="a"/>
    <w:rsid w:val="00486CB2"/>
    <w:pPr>
      <w:keepNext/>
      <w:widowControl/>
      <w:jc w:val="center"/>
    </w:pPr>
    <w:rPr>
      <w:rFonts w:ascii="Arial" w:eastAsia="Arial" w:hAnsi="Arial" w:cs="Times New Roman"/>
      <w:color w:val="auto"/>
      <w:szCs w:val="20"/>
      <w:lang w:val="ru-RU" w:eastAsia="ar-SA" w:bidi="ar-SA"/>
    </w:rPr>
  </w:style>
  <w:style w:type="character" w:styleId="a5">
    <w:name w:val="page number"/>
    <w:basedOn w:val="a0"/>
    <w:rsid w:val="00486CB2"/>
  </w:style>
  <w:style w:type="paragraph" w:customStyle="1" w:styleId="LO-Normal">
    <w:name w:val="LO-Normal"/>
    <w:rsid w:val="00486C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semiHidden/>
    <w:unhideWhenUsed/>
    <w:rsid w:val="00524D45"/>
    <w:pPr>
      <w:ind w:firstLine="72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524D45"/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12">
    <w:name w:val="Обычный1"/>
    <w:rsid w:val="00524D4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">
    <w:name w:val="Основной текст 32"/>
    <w:basedOn w:val="12"/>
    <w:rsid w:val="00524D45"/>
    <w:pPr>
      <w:widowControl/>
    </w:pPr>
    <w:rPr>
      <w:rFonts w:ascii="Arial" w:hAnsi="Arial"/>
      <w:color w:val="FF0000"/>
      <w:sz w:val="28"/>
    </w:rPr>
  </w:style>
  <w:style w:type="paragraph" w:customStyle="1" w:styleId="310">
    <w:name w:val="Основной текст с отступом 31"/>
    <w:basedOn w:val="a"/>
    <w:rsid w:val="00524D45"/>
    <w:pPr>
      <w:ind w:firstLine="708"/>
      <w:jc w:val="both"/>
    </w:pPr>
    <w:rPr>
      <w:szCs w:val="20"/>
    </w:rPr>
  </w:style>
  <w:style w:type="paragraph" w:customStyle="1" w:styleId="a8">
    <w:name w:val="Содержимое таблицы"/>
    <w:basedOn w:val="a"/>
    <w:rsid w:val="00524D45"/>
    <w:pPr>
      <w:suppressLineNumbers/>
    </w:pPr>
  </w:style>
  <w:style w:type="paragraph" w:customStyle="1" w:styleId="320">
    <w:name w:val="Основной текст с отступом 32"/>
    <w:basedOn w:val="a"/>
    <w:rsid w:val="00524D45"/>
    <w:pPr>
      <w:ind w:firstLine="70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14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2016-11-29T04:50:00Z</cp:lastPrinted>
  <dcterms:created xsi:type="dcterms:W3CDTF">2016-07-27T02:10:00Z</dcterms:created>
  <dcterms:modified xsi:type="dcterms:W3CDTF">2016-12-27T03:36:00Z</dcterms:modified>
</cp:coreProperties>
</file>